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pacing w:lineRule="auto" w:line="240" w:before="57" w:after="57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  <w:shd w:fill="auto" w:val="clear"/>
        </w:rPr>
        <w:t xml:space="preserve">Ofício nº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00" w:val="clear"/>
          <w:vertAlign w:val="baseline"/>
        </w:rPr>
        <w:t>00/202*/**ª Promotoria de Justiça-MP</w:t>
      </w:r>
    </w:p>
    <w:p>
      <w:pPr>
        <w:pStyle w:val="Normal"/>
        <w:widowControl/>
        <w:numPr>
          <w:ilvl w:val="0"/>
          <w:numId w:val="2"/>
        </w:numPr>
        <w:spacing w:lineRule="auto" w:line="240" w:before="57" w:after="57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</w:r>
      <w:bookmarkStart w:id="0" w:name="bookmark=id.gjdgxs"/>
      <w:bookmarkStart w:id="1" w:name="bookmark=id.gjdgxs"/>
      <w:bookmarkEnd w:id="1"/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pacing w:lineRule="auto" w:line="240" w:before="57" w:after="57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highlight w:val="yellow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00" w:val="clear"/>
          <w:vertAlign w:val="baseline"/>
        </w:rPr>
        <w:t>**********, ** de ******* de 202*.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 Sua Excelência o(a) senhor(a)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b/>
          <w:position w:val="0"/>
          <w:sz w:val="22"/>
          <w:sz w:val="22"/>
          <w:shd w:fill="FFFF00" w:val="clear"/>
          <w:vertAlign w:val="baseline"/>
        </w:rPr>
        <w:t>**********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Secretaria Municipal de Educação - SME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ASSUNTO: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Requisição de informações sobre a Educação Infantil no Município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00" w:val="clear"/>
          <w:vertAlign w:val="baseline"/>
        </w:rPr>
        <w:t>**********</w:t>
      </w:r>
    </w:p>
    <w:p>
      <w:pPr>
        <w:pStyle w:val="Normal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ab/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00" w:val="clear"/>
          <w:vertAlign w:val="baseline"/>
        </w:rPr>
        <w:t>Senhor(a) Secretário(a),</w:t>
      </w:r>
    </w:p>
    <w:p>
      <w:pPr>
        <w:pStyle w:val="Normal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green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green"/>
          <w:u w:val="none"/>
          <w:vertAlign w:val="baseline"/>
        </w:rPr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highlight w:val="green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highlight w:val="green"/>
          <w:vertAlign w:val="baseline"/>
        </w:rPr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highlight w:val="green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highlight w:val="green"/>
          <w:vertAlign w:val="baseline"/>
        </w:rPr>
      </w:r>
    </w:p>
    <w:p>
      <w:pPr>
        <w:pStyle w:val="Normal"/>
        <w:suppressAutoHyphens w:val="true"/>
        <w:spacing w:lineRule="atLeast" w:line="340" w:before="0" w:after="0"/>
        <w:ind w:lef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shd w:fill="FFFFFF" w:val="clear"/>
          <w:vertAlign w:val="baseline"/>
        </w:rPr>
        <w:t>1.</w:t>
        <w:tab/>
        <w:tab/>
        <w:t>É cediço que a educação, direito de todos e dever do Estado e da família, deve ser promovida e incentivada com a colaboração da sociedade, visando ao pleno desenvolvimento da pessoa, seu preparo para o exercício da cidadania e sua qualificação para o trabalho, conforme artigo 205 do texto constitucional. Além da determinação clara contida no art. 227 de proteção integral a crianças e adolescentes, e garantia de seus direitos</w:t>
        <w:br/>
        <w:t>fundamentais, o atendimento em pré-escola constitui direito dos infantes e dever do Estado, nos termos dos artigos 205 e 208, inciso IV da Constituição Federal.</w:t>
      </w:r>
    </w:p>
    <w:p>
      <w:pPr>
        <w:pStyle w:val="Normal"/>
        <w:suppressAutoHyphens w:val="true"/>
        <w:spacing w:lineRule="atLeast" w:line="340" w:before="0" w:after="0"/>
        <w:ind w:left="0" w:hanging="0"/>
        <w:jc w:val="both"/>
        <w:rPr>
          <w:color w:val="000000"/>
          <w:position w:val="0"/>
          <w:sz w:val="22"/>
          <w:sz w:val="22"/>
          <w:highlight w:val="white"/>
          <w:vertAlign w:val="baseline"/>
        </w:rPr>
      </w:pPr>
      <w:r>
        <w:rPr>
          <w:color w:val="000000"/>
          <w:position w:val="0"/>
          <w:sz w:val="22"/>
          <w:sz w:val="22"/>
          <w:highlight w:val="white"/>
          <w:vertAlign w:val="baseline"/>
        </w:rPr>
      </w:r>
    </w:p>
    <w:p>
      <w:pPr>
        <w:pStyle w:val="Normal"/>
        <w:suppressAutoHyphens w:val="true"/>
        <w:spacing w:lineRule="atLeast" w:line="3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FFFFFF" w:val="clear"/>
          <w:vertAlign w:val="baseline"/>
        </w:rPr>
        <w:t>2.</w:t>
        <w:tab/>
        <w:tab/>
        <w:t xml:space="preserve">Dentre as atribuições dos Municípios, destacam-se a atuação prioritária no ensino fundamental e na educação infantil,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competindo-lhes manter, com a cooperação técnica e financeira da União e do Estado, programas de educação pré-escolar e de ensino fundamental; bem como o dever de oferecer a educação infantil em pré-escolas, conforme artigos 30, VI e 211, caput e §2º, da Carta Magna e artigo 11, V da Lei de Diretrizes e Bases da Educação – Lei nº 9.394/96.</w:t>
      </w:r>
    </w:p>
    <w:p>
      <w:pPr>
        <w:pStyle w:val="Normal"/>
        <w:suppressAutoHyphens w:val="true"/>
        <w:spacing w:lineRule="atLeast" w:line="340" w:before="0" w:after="0"/>
        <w:ind w:left="0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uppressAutoHyphens w:val="true"/>
        <w:spacing w:lineRule="atLeast" w:line="3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FFFFFF" w:val="clear"/>
          <w:vertAlign w:val="baseline"/>
        </w:rPr>
        <w:t>3.</w:t>
        <w:tab/>
        <w:tab/>
        <w:t>Ademais, a Lei nº 13.005/2014, que institui o Plano Nacional de Educação - PNE, cuja vigência compreende o período de 25 de junho de 2014 a 25 de junho de 2024, prevê a meta de universalizar, até 2016, a educação infantil na pré-escola para as crianças de 4 (quatro) a 5 (cinco) anos de idade.</w:t>
      </w:r>
    </w:p>
    <w:p>
      <w:pPr>
        <w:pStyle w:val="Normal"/>
        <w:suppressAutoHyphens w:val="true"/>
        <w:spacing w:lineRule="atLeast" w:line="3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</w:r>
    </w:p>
    <w:p>
      <w:pPr>
        <w:pStyle w:val="Normal"/>
        <w:suppressAutoHyphens w:val="true"/>
        <w:spacing w:lineRule="atLeast" w:line="3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4.</w:t>
        <w:tab/>
        <w:tab/>
        <w:t xml:space="preserve">Dito isso, o Ministério Público do Estado do Ceará, por intermédio da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shd w:fill="FFFF00" w:val="clear"/>
          <w:vertAlign w:val="baseline"/>
        </w:rPr>
        <w:t>Promotoria de Justiça da comarca *******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vem, nos termos do art. 129, inciso VI, da Constituição da República, do art. 26, inciso I, alínea “b”, da Lei nº 8.625/93 e do art. 116, inciso I, alínea “b”, da Lei Complementar nº 72/2008,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requisitar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shd w:fill="FFFF00" w:val="clear"/>
          <w:vertAlign w:val="baseline"/>
        </w:rPr>
        <w:t>no prazo de 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shd w:fill="FFFF00" w:val="clear"/>
          <w:vertAlign w:val="baseline"/>
        </w:rPr>
        <w:t>1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shd w:fill="FFFF00" w:val="clear"/>
          <w:vertAlign w:val="baseline"/>
        </w:rPr>
        <w:t>5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shd w:fill="FFFF00" w:val="clear"/>
          <w:vertAlign w:val="baseline"/>
        </w:rPr>
        <w:t xml:space="preserve"> (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shd w:fill="FFFF00" w:val="clear"/>
          <w:vertAlign w:val="baseline"/>
        </w:rPr>
        <w:t>quinze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shd w:fill="FFFF00" w:val="clear"/>
          <w:vertAlign w:val="baseline"/>
        </w:rPr>
        <w:t>) dias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as seguintes 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>informações e dados: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700" w:right="0" w:hanging="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pageBreakBefore w:val="false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A) 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medidas adotadas para o adequado cumprimento da Meta 1 do Plano Nacional de Educação Infantil – Lei nº. 13.005/2014, no que concerne à oferta da pré-escola;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B)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 encaminhamento de cópia do Plano Municipal de Educação;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 previsão orçamentária para atender nos próximos 12 meses as metas e as estratégias do Plano Municipal de Educação, referentes ao acesso à educação infantil na pré-escola;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D)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 número atual de vagas existentes para a Educação Infantil no Município destinadas a crianças de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04 (quatro) e 05 (cinco) anos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Pré-Escola);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E)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 número de alunos efetivamente atendidos pelo município na Pré-Escola;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F)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 número de alunos não atendidos em pré-escola, remetendo cópia da lista de espera, caso existente;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G)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O quantitativo da demanda por vaga e a demanda reprimida no período dos últimos 12 meses;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H)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Se há serviço de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pré-escola na forma conveniada. Em caso positivo, indicar as instituições conveniadas, remetendo cópia dos respectivos Termos de Convênio e quantidade de alunos atendidos por unidade de ensino conveniada.</w:t>
      </w:r>
    </w:p>
    <w:p>
      <w:pPr>
        <w:pStyle w:val="Normal"/>
        <w:numPr>
          <w:ilvl w:val="8"/>
          <w:numId w:val="2"/>
        </w:numPr>
        <w:spacing w:lineRule="auto" w:line="360" w:before="0" w:after="0"/>
        <w:ind w:left="1700" w:right="0" w:hanging="0"/>
        <w:jc w:val="both"/>
        <w:rPr>
          <w:rFonts w:ascii="Times New Roman" w:hAnsi="Times New Roman" w:eastAsia="Times New Roman" w:cs="Times New Roman"/>
          <w:b/>
          <w:b/>
          <w:highlight w:val="yellow"/>
          <w:u w:val="none"/>
        </w:rPr>
      </w:pPr>
      <w:r>
        <w:rPr>
          <w:rFonts w:eastAsia="Times New Roman" w:cs="Times New Roman" w:ascii="Times New Roman" w:hAnsi="Times New Roman"/>
          <w:b/>
          <w:highlight w:val="yellow"/>
          <w:u w:val="none"/>
        </w:rPr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5.</w:t>
        <w:tab/>
        <w:tab/>
        <w:t>No ensejo, renovamos votos de estima e consideração.</w:t>
      </w:r>
    </w:p>
    <w:p>
      <w:pPr>
        <w:pStyle w:val="Normal"/>
        <w:spacing w:lineRule="auto" w:line="240" w:before="0" w:after="0"/>
        <w:ind w:left="0" w:right="0" w:firstLine="1134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spacing w:lineRule="auto" w:line="240" w:before="0" w:after="0"/>
        <w:ind w:left="0" w:right="0" w:firstLine="1134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Atenciosamente,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pacing w:lineRule="auto" w:line="240" w:before="0" w:after="0"/>
        <w:ind w:left="1077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12"/>
          <w:sz w:val="12"/>
          <w:szCs w:val="1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yellow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00" w:val="clear"/>
          <w:vertAlign w:val="baseline"/>
        </w:rPr>
        <w:t xml:space="preserve">********* </w:t>
      </w:r>
    </w:p>
    <w:p>
      <w:pPr>
        <w:pStyle w:val="Normal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Promotor(a) de Justiça</w:t>
      </w:r>
    </w:p>
    <w:sectPr>
      <w:headerReference w:type="default" r:id="rId2"/>
      <w:footerReference w:type="default" r:id="rId3"/>
      <w:type w:val="nextPage"/>
      <w:pgSz w:w="11906" w:h="16838"/>
      <w:pgMar w:left="1755" w:right="1251" w:header="1110" w:top="2700" w:footer="709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  <w:font w:name="Bookman Old Style"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spacing w:lineRule="auto" w:line="240" w:before="0" w:after="0"/>
      <w:ind w:left="0" w:right="0" w:hanging="0"/>
      <w:jc w:val="center"/>
      <w:rPr/>
    </w:pPr>
    <w:r>
      <w:rPr/>
      <w:drawing>
        <wp:inline distT="0" distB="0" distL="0" distR="0">
          <wp:extent cx="5611495" cy="57785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numPr>
        <w:ilvl w:val="0"/>
        <w:numId w:val="1"/>
      </w:numPr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8"/>
        <w:sz w:val="8"/>
        <w:szCs w:val="8"/>
        <w:highlight w:val="yellow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8"/>
        <w:sz w:val="8"/>
        <w:szCs w:val="8"/>
        <w:highlight w:val="yellow"/>
        <w:u w:val="none"/>
        <w:vertAlign w:val="baseline"/>
      </w:rPr>
    </w:r>
  </w:p>
  <w:p>
    <w:pPr>
      <w:pStyle w:val="Normal"/>
      <w:widowControl/>
      <w:numPr>
        <w:ilvl w:val="0"/>
        <w:numId w:val="1"/>
      </w:numPr>
      <w:spacing w:lineRule="auto" w:line="240" w:before="0" w:after="0"/>
      <w:ind w:left="0" w:right="0" w:hanging="0"/>
      <w:jc w:val="center"/>
      <w:rPr/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FFFF00" w:val="clear"/>
        <w:vertAlign w:val="baseline"/>
      </w:rPr>
      <w:t>**********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FFFF00" w:val="clear"/>
        <w:vertAlign w:val="baseline"/>
      </w:rPr>
      <w:br/>
      <w:t>ENDEREÇO - CEP: XXXXXX – XXXXX-CE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16"/>
        <w:szCs w:val="16"/>
        <w:highlight w:val="yellow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FFFF00" w:val="clear"/>
        <w:vertAlign w:val="baseline"/>
      </w:rPr>
      <w:t>e-mail: **********@mpce.mp.br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spacing w:lineRule="auto" w:line="240" w:before="0" w:after="12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8"/>
        <w:szCs w:val="8"/>
        <w:u w:val="none"/>
        <w:vertAlign w:val="baseline"/>
      </w:rPr>
    </w:pPr>
    <w:r>
      <w:rPr/>
      <w:drawing>
        <wp:inline distT="0" distB="0" distL="0" distR="0">
          <wp:extent cx="5651500" cy="60198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7" t="-4852" r="-447" b="-4852"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spacing w:lineRule="auto" w:line="240" w:before="0" w:after="57"/>
      <w:ind w:left="0" w:right="0" w:hanging="0"/>
      <w:jc w:val="center"/>
      <w:rPr/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00" w:val="clear"/>
        <w:vertAlign w:val="baseline"/>
      </w:rPr>
      <w:t>**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 xml:space="preserve">ª Promotoria de Justiça da Comarca de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00" w:val="clear"/>
        <w:vertAlign w:val="baseline"/>
      </w:rPr>
      <w:t>**********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spacing w:lineRule="auto" w:line="240" w:before="0" w:after="57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2"/>
        <w:sz w:val="12"/>
        <w:szCs w:val="1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2"/>
        <w:sz w:val="12"/>
        <w:szCs w:val="1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 w:val="false"/>
        <w:szCs w:val="24"/>
        <w:highlight w:val="yellow"/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  <w:rFonts w:ascii="Times New Roman" w:hAnsi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0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widowControl/>
      <w:suppressAutoHyphens w:val="false"/>
      <w:bidi w:val="0"/>
      <w:spacing w:lineRule="auto" w:line="276" w:before="240" w:after="120"/>
      <w:ind w:left="432" w:right="0" w:hanging="432"/>
      <w:jc w:val="left"/>
      <w:textAlignment w:val="top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"/>
    <w:next w:val="Normal"/>
    <w:qFormat/>
    <w:pPr>
      <w:keepNext w:val="true"/>
      <w:widowControl/>
      <w:suppressAutoHyphens w:val="false"/>
      <w:bidi w:val="0"/>
      <w:spacing w:lineRule="auto" w:line="276" w:before="200" w:after="120"/>
      <w:ind w:left="576" w:right="0" w:hanging="576"/>
      <w:jc w:val="left"/>
      <w:textAlignment w:val="top"/>
      <w:outlineLvl w:val="1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widowControl/>
      <w:suppressAutoHyphens w:val="false"/>
      <w:bidi w:val="0"/>
      <w:spacing w:lineRule="auto" w:line="276" w:before="140" w:after="120"/>
      <w:ind w:left="720" w:right="0" w:hanging="720"/>
      <w:jc w:val="left"/>
      <w:textAlignment w:val="top"/>
      <w:outlineLvl w:val="2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Ttulo"/>
    <w:next w:val="Normal"/>
    <w:qFormat/>
    <w:pPr>
      <w:keepNext w:val="true"/>
      <w:keepLines/>
      <w:pageBreakBefore w:val="false"/>
      <w:widowControl w:val="false"/>
      <w:suppressAutoHyphens w:val="true"/>
      <w:overflowPunct w:val="tru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 w:val="true"/>
      <w:widowControl/>
      <w:suppressAutoHyphens w:val="false"/>
      <w:overflowPunct w:val="true"/>
      <w:bidi w:val="0"/>
      <w:spacing w:lineRule="auto" w:line="360" w:before="0" w:after="200"/>
      <w:jc w:val="center"/>
      <w:textAlignment w:val="top"/>
      <w:outlineLvl w:val="4"/>
    </w:pPr>
    <w:rPr>
      <w:rFonts w:ascii="Bookman Old Style" w:hAnsi="Bookman Old Style" w:eastAsia="Arial Unicode MS" w:cs="Bookman Old Style"/>
      <w:b/>
      <w:color w:val="00000A"/>
      <w:w w:val="100"/>
      <w:kern w:val="2"/>
      <w:position w:val="0"/>
      <w:sz w:val="28"/>
      <w:sz w:val="28"/>
      <w:szCs w:val="22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Ttulo"/>
    <w:next w:val="Normal"/>
    <w:qFormat/>
    <w:pPr>
      <w:keepNext w:val="true"/>
      <w:keepLines/>
      <w:pageBreakBefore w:val="false"/>
      <w:widowControl w:val="false"/>
      <w:suppressAutoHyphens w:val="true"/>
      <w:overflowPunct w:val="tru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A"/>
      <w:kern w:val="0"/>
      <w:sz w:val="20"/>
      <w:szCs w:val="20"/>
      <w:lang w:val="pt-BR" w:eastAsia="zh-CN" w:bidi="hi-IN"/>
    </w:rPr>
  </w:style>
  <w:style w:type="character" w:styleId="WW8Num1z0">
    <w:name w:val="WW8Num1z0"/>
    <w:qFormat/>
    <w:rPr>
      <w:b w:val="false"/>
      <w:bCs w:val="false"/>
      <w:w w:val="100"/>
      <w:kern w:val="0"/>
      <w:position w:val="0"/>
      <w:sz w:val="22"/>
      <w:sz w:val="22"/>
      <w:effect w:val="none"/>
      <w:vertAlign w:val="baseline"/>
      <w:em w:val="none"/>
      <w:lang w:eastAsia="pt-BR"/>
    </w:rPr>
  </w:style>
  <w:style w:type="character" w:styleId="WW8Num1z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eastAsia="Times New Roman" w:cs="Times New Roman"/>
      <w:b/>
      <w:bCs w:val="false"/>
      <w:w w:val="100"/>
      <w:kern w:val="0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WW8Num2z1">
    <w:name w:val="WW8Num2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6">
    <w:name w:val="Fonte parág. padrão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 w:val="false"/>
      <w:w w:val="100"/>
      <w:kern w:val="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5">
    <w:name w:val="Fonte parág. padrão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0">
    <w:name w:val="WW8Num4z0"/>
    <w:qFormat/>
    <w:rPr>
      <w:rFonts w:ascii="Times New Roman" w:hAnsi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0">
    <w:name w:val="WW8Num5z0"/>
    <w:qFormat/>
    <w:rPr>
      <w:rFonts w:ascii="Calibri" w:hAnsi="Calibri" w:eastAsia="Calibri" w:cs="Calibri"/>
      <w:b/>
      <w:bCs/>
      <w:spacing w:val="-27"/>
      <w:w w:val="98"/>
      <w:position w:val="0"/>
      <w:sz w:val="27"/>
      <w:sz w:val="27"/>
      <w:szCs w:val="27"/>
      <w:effect w:val="none"/>
      <w:vertAlign w:val="baseline"/>
      <w:em w:val="none"/>
      <w:lang w:val="pt-PT" w:bidi="pt-PT"/>
    </w:rPr>
  </w:style>
  <w:style w:type="character" w:styleId="WW8Num5z1">
    <w:name w:val="WW8Num5z1"/>
    <w:qFormat/>
    <w:rPr>
      <w:w w:val="100"/>
      <w:position w:val="0"/>
      <w:sz w:val="22"/>
      <w:sz w:val="22"/>
      <w:effect w:val="none"/>
      <w:vertAlign w:val="baseline"/>
      <w:em w:val="none"/>
      <w:lang w:val="pt-PT" w:bidi="pt-PT"/>
    </w:rPr>
  </w:style>
  <w:style w:type="character" w:styleId="WW8Num6z0">
    <w:name w:val="WW8Num6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ecuodecorpodetextoChar">
    <w:name w:val="Recuo de corpo de texto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acteresdenotaderodap">
    <w:name w:val="Caracteres de nota de rodapé"/>
    <w:qFormat/>
    <w:rPr>
      <w:w w:val="100"/>
      <w:effect w:val="none"/>
      <w:vertAlign w:val="superscript"/>
      <w:em w:val="none"/>
    </w:rPr>
  </w:style>
  <w:style w:type="character" w:styleId="CaracteresdeNotadeRodap1">
    <w:name w:val="Caracteres de Nota de Rodapé"/>
    <w:qFormat/>
    <w:rPr>
      <w:w w:val="100"/>
      <w:effect w:val="none"/>
      <w:vertAlign w:val="superscript"/>
      <w:em w:val="none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w w:val="100"/>
      <w:position w:val="0"/>
      <w:sz w:val="22"/>
      <w:sz w:val="22"/>
      <w:szCs w:val="20"/>
      <w:effect w:val="none"/>
      <w:vertAlign w:val="baseline"/>
      <w:em w:val="none"/>
    </w:rPr>
  </w:style>
  <w:style w:type="character" w:styleId="Appleconvertedspace">
    <w:name w:val="apple-converted-space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nkdaInternet">
    <w:name w:val="Link da Internet"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coradenotaderodap">
    <w:name w:val="Âncora de nota de rodapé"/>
    <w:qFormat/>
    <w:rPr>
      <w:w w:val="100"/>
      <w:effect w:val="none"/>
      <w:vertAlign w:val="superscript"/>
      <w:em w:val="none"/>
    </w:rPr>
  </w:style>
  <w:style w:type="character" w:styleId="Caracteresdenotadefim">
    <w:name w:val="Caracteres de nota de fim"/>
    <w:qFormat/>
    <w:rPr>
      <w:w w:val="100"/>
      <w:effect w:val="none"/>
      <w:vertAlign w:val="superscript"/>
      <w:em w:val="none"/>
    </w:rPr>
  </w:style>
  <w:style w:type="character" w:styleId="WWCaracteresdenotadefim">
    <w:name w:val="WW-Caracteres de nota de fim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coradenotadefim">
    <w:name w:val="Âncora de nota de fim"/>
    <w:qFormat/>
    <w:rPr>
      <w:w w:val="100"/>
      <w:effect w:val="none"/>
      <w:vertAlign w:val="superscript"/>
      <w:em w:val="none"/>
    </w:rPr>
  </w:style>
  <w:style w:type="character" w:styleId="Nfaseforte">
    <w:name w:val="Ênfase forte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Smbolosdenumerao">
    <w:name w:val="Símbolos de numeraç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efdenotaderodap1">
    <w:name w:val="Ref. de nota de rodapé1"/>
    <w:qFormat/>
    <w:rPr>
      <w:w w:val="100"/>
      <w:effect w:val="none"/>
      <w:vertAlign w:val="superscript"/>
      <w:em w:val="none"/>
    </w:rPr>
  </w:style>
  <w:style w:type="character" w:styleId="Refdenotadefim1">
    <w:name w:val="Ref. de nota de fim1"/>
    <w:qFormat/>
    <w:rPr>
      <w:w w:val="100"/>
      <w:effect w:val="none"/>
      <w:vertAlign w:val="superscript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Forte1">
    <w:name w:val="Forte1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Marcadores">
    <w:name w:val="Marcadores"/>
    <w:qFormat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position w:val="0"/>
      <w:sz w:val="24"/>
      <w:sz w:val="24"/>
      <w:szCs w:val="24"/>
      <w:highlight w:val="yellow"/>
      <w:vertAlign w:val="baseline"/>
    </w:rPr>
  </w:style>
  <w:style w:type="character" w:styleId="ListLabel2">
    <w:name w:val="ListLabel 2"/>
    <w:qFormat/>
    <w:rPr>
      <w:position w:val="0"/>
      <w:sz w:val="22"/>
      <w:sz w:val="22"/>
      <w:vertAlign w:val="baseline"/>
    </w:rPr>
  </w:style>
  <w:style w:type="character" w:styleId="ListLabel3">
    <w:name w:val="ListLabel 3"/>
    <w:qFormat/>
    <w:rPr>
      <w:position w:val="0"/>
      <w:sz w:val="22"/>
      <w:sz w:val="22"/>
      <w:vertAlign w:val="baseline"/>
    </w:rPr>
  </w:style>
  <w:style w:type="character" w:styleId="ListLabel4">
    <w:name w:val="ListLabel 4"/>
    <w:qFormat/>
    <w:rPr>
      <w:position w:val="0"/>
      <w:sz w:val="22"/>
      <w:sz w:val="22"/>
      <w:vertAlign w:val="baseline"/>
    </w:rPr>
  </w:style>
  <w:style w:type="character" w:styleId="ListLabel5">
    <w:name w:val="ListLabel 5"/>
    <w:qFormat/>
    <w:rPr>
      <w:position w:val="0"/>
      <w:sz w:val="22"/>
      <w:sz w:val="22"/>
      <w:vertAlign w:val="baseline"/>
    </w:rPr>
  </w:style>
  <w:style w:type="character" w:styleId="ListLabel6">
    <w:name w:val="ListLabel 6"/>
    <w:qFormat/>
    <w:rPr>
      <w:position w:val="0"/>
      <w:sz w:val="22"/>
      <w:sz w:val="22"/>
      <w:vertAlign w:val="baseline"/>
    </w:rPr>
  </w:style>
  <w:style w:type="character" w:styleId="ListLabel7">
    <w:name w:val="ListLabel 7"/>
    <w:qFormat/>
    <w:rPr>
      <w:position w:val="0"/>
      <w:sz w:val="22"/>
      <w:sz w:val="22"/>
      <w:vertAlign w:val="baseline"/>
    </w:rPr>
  </w:style>
  <w:style w:type="character" w:styleId="ListLabel8">
    <w:name w:val="ListLabel 8"/>
    <w:qFormat/>
    <w:rPr>
      <w:position w:val="0"/>
      <w:sz w:val="22"/>
      <w:sz w:val="22"/>
      <w:vertAlign w:val="baseline"/>
    </w:rPr>
  </w:style>
  <w:style w:type="character" w:styleId="ListLabel9">
    <w:name w:val="ListLabel 9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 w:val="false"/>
      <w:position w:val="0"/>
      <w:sz w:val="24"/>
      <w:sz w:val="24"/>
      <w:szCs w:val="24"/>
      <w:highlight w:val="yellow"/>
      <w:vertAlign w:val="baseline"/>
    </w:rPr>
  </w:style>
  <w:style w:type="character" w:styleId="ListLabel11">
    <w:name w:val="ListLabel 11"/>
    <w:qFormat/>
    <w:rPr>
      <w:position w:val="0"/>
      <w:sz w:val="22"/>
      <w:sz w:val="22"/>
      <w:vertAlign w:val="baseline"/>
    </w:rPr>
  </w:style>
  <w:style w:type="character" w:styleId="ListLabel12">
    <w:name w:val="ListLabel 12"/>
    <w:qFormat/>
    <w:rPr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2"/>
      <w:sz w:val="22"/>
      <w:vertAlign w:val="baseline"/>
    </w:rPr>
  </w:style>
  <w:style w:type="character" w:styleId="ListLabel14">
    <w:name w:val="ListLabel 14"/>
    <w:qFormat/>
    <w:rPr>
      <w:position w:val="0"/>
      <w:sz w:val="22"/>
      <w:sz w:val="22"/>
      <w:vertAlign w:val="baseline"/>
    </w:rPr>
  </w:style>
  <w:style w:type="character" w:styleId="ListLabel15">
    <w:name w:val="ListLabel 15"/>
    <w:qFormat/>
    <w:rPr>
      <w:position w:val="0"/>
      <w:sz w:val="22"/>
      <w:sz w:val="22"/>
      <w:vertAlign w:val="baseline"/>
    </w:rPr>
  </w:style>
  <w:style w:type="character" w:styleId="ListLabel16">
    <w:name w:val="ListLabel 16"/>
    <w:qFormat/>
    <w:rPr>
      <w:position w:val="0"/>
      <w:sz w:val="22"/>
      <w:sz w:val="22"/>
      <w:vertAlign w:val="baseline"/>
    </w:rPr>
  </w:style>
  <w:style w:type="character" w:styleId="ListLabel17">
    <w:name w:val="ListLabel 17"/>
    <w:qFormat/>
    <w:rPr>
      <w:position w:val="0"/>
      <w:sz w:val="22"/>
      <w:sz w:val="22"/>
      <w:vertAlign w:val="baseline"/>
    </w:rPr>
  </w:style>
  <w:style w:type="character" w:styleId="ListLabel18">
    <w:name w:val="ListLabel 18"/>
    <w:qFormat/>
    <w:rPr>
      <w:rFonts w:ascii="Times New Roman" w:hAnsi="Times New Roman"/>
      <w:b/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false"/>
      <w:overflowPunct w:val="tru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etexto">
    <w:name w:val="Body Text"/>
    <w:basedOn w:val="Normal"/>
    <w:pPr>
      <w:widowControl/>
      <w:suppressAutoHyphens w:val="false"/>
      <w:bidi w:val="0"/>
      <w:spacing w:lineRule="auto" w:line="276" w:before="0" w:after="12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etexto"/>
    <w:pPr>
      <w:widowControl/>
      <w:suppressAutoHyphens w:val="false"/>
      <w:overflowPunct w:val="true"/>
      <w:bidi w:val="0"/>
      <w:spacing w:lineRule="auto" w:line="276" w:before="0" w:after="120"/>
      <w:jc w:val="left"/>
      <w:textAlignment w:val="top"/>
      <w:outlineLvl w:val="0"/>
    </w:pPr>
    <w:rPr>
      <w:rFonts w:ascii="Calibri" w:hAnsi="Calibri" w:eastAsia="SimSun" w:cs="Mangal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"/>
    <w:qFormat/>
    <w:pPr>
      <w:widowControl/>
      <w:suppressLineNumbers/>
      <w:suppressAutoHyphens w:val="false"/>
      <w:overflowPunct w:val="true"/>
      <w:bidi w:val="0"/>
      <w:spacing w:lineRule="auto" w:line="276" w:before="120" w:after="120"/>
      <w:jc w:val="left"/>
      <w:textAlignment w:val="top"/>
      <w:outlineLvl w:val="0"/>
    </w:pPr>
    <w:rPr>
      <w:rFonts w:ascii="Calibri" w:hAnsi="Calibri" w:eastAsia="SimSun" w:cs="Mangal"/>
      <w:i/>
      <w:iCs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"/>
    <w:qFormat/>
    <w:pPr>
      <w:widowControl/>
      <w:suppressLineNumbers/>
      <w:suppressAutoHyphens w:val="false"/>
      <w:overflowPunct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Mangal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21">
    <w:name w:val="Título2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Arial" w:hAnsi="Arial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61">
    <w:name w:val="Título6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51">
    <w:name w:val="Título5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Lucida Sans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1">
    <w:name w:val="Título4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WWTtulo">
    <w:name w:val="WW-Título"/>
    <w:basedOn w:val="Ttulo21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</w:pPr>
    <w:rPr>
      <w:rFonts w:ascii="Arial" w:hAnsi="Arial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LO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LOnormal"/>
    <w:pPr>
      <w:widowControl/>
      <w:suppressLineNumbers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pPr>
      <w:widowControl/>
      <w:suppressLineNumbers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LOnormal"/>
    <w:qFormat/>
    <w:pPr>
      <w:widowControl/>
      <w:suppressAutoHyphens w:val="false"/>
      <w:bidi w:val="0"/>
      <w:spacing w:lineRule="auto" w:line="276" w:before="0" w:after="200"/>
      <w:ind w:left="720" w:right="0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rpodetextorecuado">
    <w:name w:val="Body Text Indent"/>
    <w:basedOn w:val="LOnormal"/>
    <w:pPr>
      <w:widowControl/>
      <w:suppressAutoHyphens w:val="false"/>
      <w:bidi w:val="0"/>
      <w:spacing w:lineRule="auto" w:line="276" w:before="0" w:after="120"/>
      <w:ind w:left="283" w:right="0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taderodap">
    <w:name w:val="Footnote Text"/>
    <w:basedOn w:val="Rodap"/>
    <w:pPr>
      <w:widowControl w:val="false"/>
      <w:suppressLineNumbers/>
      <w:suppressAutoHyphens w:val="false"/>
      <w:bidi w:val="0"/>
      <w:spacing w:lineRule="atLeast" w:line="100" w:before="0" w:after="60"/>
      <w:ind w:left="284" w:right="0" w:hanging="284"/>
      <w:jc w:val="both"/>
      <w:textAlignment w:val="top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LOnormal"/>
    <w:qFormat/>
    <w:pPr>
      <w:widowControl/>
      <w:suppressAutoHyphens w:val="false"/>
      <w:bidi w:val="0"/>
      <w:spacing w:lineRule="atLeast" w:line="100" w:before="280" w:after="28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rpo">
    <w:name w:val="Corpo"/>
    <w:basedOn w:val="LOnormal"/>
    <w:qFormat/>
    <w:pPr>
      <w:widowControl w:val="false"/>
      <w:suppressAutoHyphens w:val="false"/>
      <w:bidi w:val="0"/>
      <w:spacing w:lineRule="auto" w:line="360" w:before="0" w:after="0"/>
      <w:ind w:left="0" w:right="0" w:firstLine="1134"/>
      <w:jc w:val="both"/>
      <w:textAlignment w:val="top"/>
      <w:outlineLvl w:val="0"/>
    </w:pPr>
    <w:rPr>
      <w:rFonts w:ascii="Arial" w:hAnsi="Arial" w:eastAsia="SimSun" w:cs="Ari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LOnormal"/>
    <w:qFormat/>
    <w:pPr>
      <w:widowControl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Tahoma" w:hAnsi="Tahoma" w:eastAsia="SimSun" w:cs="Tahoma"/>
      <w:color w:val="00000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LOnormal"/>
    <w:qFormat/>
    <w:pPr>
      <w:widowControl/>
      <w:suppressLineNumbers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Default">
    <w:name w:val="Default"/>
    <w:basedOn w:val="LO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Arial" w:hAnsi="Arial" w:eastAsia="Arial" w:cs="Arial"/>
      <w:color w:val="000000"/>
      <w:w w:val="100"/>
      <w:kern w:val="2"/>
      <w:position w:val="0"/>
      <w:sz w:val="24"/>
      <w:sz w:val="24"/>
      <w:szCs w:val="22"/>
      <w:effect w:val="none"/>
      <w:vertAlign w:val="baseline"/>
      <w:em w:val="none"/>
      <w:lang w:val="pt-BR" w:eastAsia="zh-CN" w:bidi="ar-SA"/>
    </w:rPr>
  </w:style>
  <w:style w:type="paragraph" w:styleId="Citaes">
    <w:name w:val="Citações"/>
    <w:basedOn w:val="LOnormal"/>
    <w:qFormat/>
    <w:pPr>
      <w:widowControl/>
      <w:suppressAutoHyphens w:val="false"/>
      <w:bidi w:val="0"/>
      <w:spacing w:lineRule="auto" w:line="276" w:before="0" w:after="283"/>
      <w:ind w:left="567" w:right="567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ecuodecorpodetexto23">
    <w:name w:val="Recuo de corpo de texto 23"/>
    <w:basedOn w:val="LOnormal"/>
    <w:qFormat/>
    <w:pPr>
      <w:widowControl/>
      <w:suppressAutoHyphens w:val="false"/>
      <w:bidi w:val="0"/>
      <w:spacing w:lineRule="auto" w:line="276" w:before="0" w:after="200"/>
      <w:ind w:left="0" w:right="0" w:firstLine="2127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simples">
    <w:name w:val="Texto simples"/>
    <w:basedOn w:val="LOnormal"/>
    <w:qFormat/>
    <w:pPr>
      <w:widowControl/>
      <w:suppressAutoHyphens w:val="false"/>
      <w:bidi w:val="0"/>
      <w:spacing w:lineRule="auto" w:line="360" w:before="0" w:after="200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Recuodecorpodetexto31">
    <w:name w:val="Recuo de corpo de texto 31"/>
    <w:basedOn w:val="LOnormal"/>
    <w:qFormat/>
    <w:pPr>
      <w:widowControl/>
      <w:suppressAutoHyphens w:val="false"/>
      <w:bidi w:val="0"/>
      <w:spacing w:lineRule="auto" w:line="276" w:before="0" w:after="200"/>
      <w:ind w:left="0" w:right="0" w:firstLine="1985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Notaderodap1">
    <w:name w:val="nota de rodapé"/>
    <w:basedOn w:val="Notaderodap"/>
    <w:qFormat/>
    <w:pPr>
      <w:widowControl w:val="false"/>
      <w:suppressLineNumbers/>
      <w:suppressAutoHyphens w:val="false"/>
      <w:bidi w:val="0"/>
      <w:spacing w:lineRule="atLeast" w:line="100" w:before="0" w:after="60"/>
      <w:ind w:left="339" w:right="0" w:hanging="339"/>
      <w:jc w:val="both"/>
      <w:textAlignment w:val="top"/>
    </w:pPr>
    <w:rPr>
      <w:rFonts w:ascii="Arial" w:hAnsi="Arial" w:eastAsia="Times New Roman" w:cs="Arial"/>
      <w:color w:val="000000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Ttulo21"/>
    <w:qFormat/>
    <w:pPr>
      <w:keepNext w:val="true"/>
      <w:widowControl/>
      <w:suppressAutoHyphens w:val="false"/>
      <w:bidi w:val="0"/>
      <w:spacing w:lineRule="auto" w:line="276" w:before="240" w:after="120"/>
      <w:jc w:val="center"/>
      <w:textAlignment w:val="top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ar-SA"/>
    </w:rPr>
  </w:style>
  <w:style w:type="paragraph" w:styleId="Recuodecorpodetexto21">
    <w:name w:val="Recuo de corpo de texto 21"/>
    <w:basedOn w:val="LOnormal"/>
    <w:qFormat/>
    <w:pPr>
      <w:widowControl/>
      <w:suppressAutoHyphens w:val="false"/>
      <w:bidi w:val="0"/>
      <w:spacing w:lineRule="auto" w:line="276" w:before="0" w:after="200"/>
      <w:ind w:left="0" w:right="0" w:firstLine="1800"/>
      <w:jc w:val="both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6"/>
      <w:sz w:val="26"/>
      <w:szCs w:val="22"/>
      <w:effect w:val="none"/>
      <w:vertAlign w:val="baseline"/>
      <w:em w:val="none"/>
      <w:lang w:val="pt-BR" w:eastAsia="zh-CN" w:bidi="ar-SA"/>
    </w:rPr>
  </w:style>
  <w:style w:type="paragraph" w:styleId="Western">
    <w:name w:val="western"/>
    <w:basedOn w:val="LOnormal"/>
    <w:qFormat/>
    <w:pPr>
      <w:widowControl/>
      <w:suppressAutoHyphens w:val="false"/>
      <w:bidi w:val="0"/>
      <w:spacing w:lineRule="auto" w:line="276" w:before="280" w:after="119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EmentaTtulo">
    <w:name w:val="Ementa - Título"/>
    <w:basedOn w:val="LOnormal"/>
    <w:qFormat/>
    <w:pPr>
      <w:widowControl/>
      <w:suppressAutoHyphens w:val="false"/>
      <w:bidi w:val="0"/>
      <w:spacing w:lineRule="auto" w:line="240" w:before="0" w:after="0"/>
      <w:ind w:left="2835" w:right="0" w:hanging="0"/>
      <w:jc w:val="both"/>
      <w:textAlignment w:val="top"/>
      <w:outlineLvl w:val="0"/>
    </w:pPr>
    <w:rPr>
      <w:rFonts w:ascii="Arial" w:hAnsi="Arial" w:eastAsia="Times New Roman" w:cs="Arial"/>
      <w:b/>
      <w:caps/>
      <w:color w:val="000000"/>
      <w:w w:val="100"/>
      <w:kern w:val="2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EmentaCorpo">
    <w:name w:val="Ementa - Corpo"/>
    <w:basedOn w:val="LOnormal"/>
    <w:qFormat/>
    <w:pPr>
      <w:widowControl/>
      <w:suppressAutoHyphens w:val="false"/>
      <w:bidi w:val="0"/>
      <w:spacing w:lineRule="auto" w:line="240" w:before="0" w:after="0"/>
      <w:ind w:left="2835" w:right="0" w:hanging="0"/>
      <w:jc w:val="both"/>
      <w:textAlignment w:val="top"/>
      <w:outlineLvl w:val="0"/>
    </w:pPr>
    <w:rPr>
      <w:rFonts w:ascii="Arial" w:hAnsi="Arial" w:eastAsia="Times New Roman" w:cs="Arial"/>
      <w:b/>
      <w:color w:val="000000"/>
      <w:w w:val="100"/>
      <w:kern w:val="2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Standard">
    <w:name w:val="Standard"/>
    <w:qFormat/>
    <w:pPr>
      <w:widowControl/>
      <w:suppressAutoHyphens w:val="false"/>
      <w:overflowPunct w:val="tru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NSimSun" w:cs="Ari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padre3oMP">
    <w:name w:val="Texto padrãe3o MP"/>
    <w:qFormat/>
    <w:pPr>
      <w:widowControl w:val="false"/>
      <w:suppressAutoHyphens w:val="false"/>
      <w:overflowPunct w:val="true"/>
      <w:bidi w:val="0"/>
      <w:spacing w:lineRule="auto" w:line="360" w:before="0" w:after="0"/>
      <w:ind w:left="0" w:right="0" w:firstLine="1701"/>
      <w:jc w:val="both"/>
      <w:textAlignment w:val="top"/>
      <w:outlineLvl w:val="0"/>
    </w:pPr>
    <w:rPr>
      <w:rFonts w:ascii="Arial" w:hAnsi="Arial" w:eastAsia="Times New Roman" w:cs="Liberation Serif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widowControl/>
      <w:suppressAutoHyphens w:val="false"/>
      <w:bidi w:val="0"/>
      <w:spacing w:lineRule="auto" w:line="276" w:before="0" w:after="140"/>
      <w:jc w:val="left"/>
      <w:textAlignment w:val="baseline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Footnote">
    <w:name w:val="Footnote"/>
    <w:basedOn w:val="Standard"/>
    <w:qFormat/>
    <w:pPr>
      <w:widowControl/>
      <w:suppressLineNumbers/>
      <w:suppressAutoHyphens w:val="false"/>
      <w:bidi w:val="0"/>
      <w:spacing w:lineRule="atLeast" w:line="1"/>
      <w:ind w:left="339" w:right="0" w:hanging="339"/>
      <w:jc w:val="left"/>
      <w:textAlignment w:val="baseline"/>
    </w:pPr>
    <w:rPr>
      <w:rFonts w:ascii="Liberation Serif" w:hAnsi="Liberation Serif" w:eastAsia="NSimSun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Footnote1">
    <w:name w:val="footnote"/>
    <w:qFormat/>
    <w:pPr>
      <w:widowControl/>
      <w:suppressAutoHyphens w:val="false"/>
      <w:overflowPunct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Calibri" w:cs="Times New Roman"/>
      <w:color w:val="000000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Recuodecorpodetexto22">
    <w:name w:val="Recuo de corpo de texto 22"/>
    <w:qFormat/>
    <w:pPr>
      <w:widowControl/>
      <w:suppressAutoHyphens w:val="false"/>
      <w:overflowPunct w:val="true"/>
      <w:bidi w:val="0"/>
      <w:spacing w:lineRule="atLeast" w:line="100" w:before="0" w:after="120"/>
      <w:ind w:left="3420" w:right="0" w:hanging="0"/>
      <w:jc w:val="both"/>
      <w:textAlignment w:val="top"/>
      <w:outlineLvl w:val="0"/>
    </w:pPr>
    <w:rPr>
      <w:rFonts w:ascii="Arial Narrow" w:hAnsi="Arial Narrow" w:eastAsia="Arial Narrow" w:cs="Arial Narrow"/>
      <w:b/>
      <w:color w:val="000000"/>
      <w:w w:val="100"/>
      <w:kern w:val="2"/>
      <w:position w:val="0"/>
      <w:sz w:val="26"/>
      <w:sz w:val="26"/>
      <w:szCs w:val="26"/>
      <w:u w:val="single"/>
      <w:effect w:val="none"/>
      <w:vertAlign w:val="baseline"/>
      <w:em w:val="none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2393</TotalTime>
  <Application>LibreOffice/6.0.2.1$Windows_X86_64 LibreOffice_project/f7f06a8f319e4b62f9bc5095aa112a65d2f3ac89</Application>
  <Pages>2</Pages>
  <Words>529</Words>
  <Characters>2750</Characters>
  <CharactersWithSpaces>3265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2022-04-12T19:38:00Z</dcterms:created>
  <dc:creator>MAIZA ARAÚJO</dc:creator>
  <dc:description/>
  <dc:language>pt-BR</dc:language>
  <cp:lastModifiedBy/>
  <dcterms:modified xsi:type="dcterms:W3CDTF">2023-08-01T11:16:40Z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