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  <Override PartName="/customXml/itemProps5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_rels/item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 xmlns:wp14="http://schemas.microsoft.com/office/word/2010/wordml" w14:paraId="337D7D98" wp14:textId="77777777">
      <w:pPr>
        <w:pStyle w:val="Normal"/>
        <w:bidi w:val="0"/>
        <w:spacing w:line="360" w:lineRule="auto"/>
        <w:jc w:val="left"/>
        <w:rPr>
          <w:sz w:val="24"/>
          <w:szCs w:val="24"/>
        </w:rPr>
      </w:pPr>
      <w:r>
        <w:rPr/>
        <w:t>MUNICÍPIO: Itapipoca</w:t>
      </w:r>
    </w:p>
    <w:p xmlns:wp14="http://schemas.microsoft.com/office/word/2010/wordml" w14:paraId="672A6659" wp14:textId="77777777">
      <w:pPr>
        <w:pStyle w:val="Normal"/>
        <w:bidi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50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29"/>
        <w:gridCol w:w="4470"/>
      </w:tblGrid>
      <w:tr xmlns:wp14="http://schemas.microsoft.com/office/word/2010/wordml" w14:paraId="713E5F13" wp14:textId="77777777">
        <w:trPr/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BF8A5D5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Vacina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B7977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Cobertura Vacinal (%) das vacinas em crianças menores de dois anos de idade, janeiro a dezembro de 2022</w:t>
            </w:r>
          </w:p>
        </w:tc>
      </w:tr>
      <w:tr xmlns:wp14="http://schemas.microsoft.com/office/word/2010/wordml" w14:paraId="1FC8AB79" wp14:textId="77777777">
        <w:trPr/>
        <w:tc>
          <w:tcPr>
            <w:tcW w:w="402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7E6836F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BCG</w:t>
            </w:r>
          </w:p>
        </w:tc>
        <w:tc>
          <w:tcPr>
            <w:tcW w:w="4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5BA88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Tint="ff" w:themeShade="ff"/>
                <w:sz w:val="24"/>
                <w:szCs w:val="24"/>
                <w:u w:val="none"/>
              </w:rPr>
              <w:t>110,9</w:t>
            </w:r>
          </w:p>
        </w:tc>
      </w:tr>
      <w:tr xmlns:wp14="http://schemas.microsoft.com/office/word/2010/wordml" w14:paraId="6F1A64D9" wp14:textId="77777777">
        <w:trPr/>
        <w:tc>
          <w:tcPr>
            <w:tcW w:w="402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B0B2309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Rotavírus Humano</w:t>
            </w:r>
          </w:p>
        </w:tc>
        <w:tc>
          <w:tcPr>
            <w:tcW w:w="4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4AF87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Tint="ff" w:themeShade="ff"/>
                <w:sz w:val="24"/>
                <w:szCs w:val="24"/>
                <w:u w:val="none"/>
              </w:rPr>
              <w:t>69,2</w:t>
            </w:r>
          </w:p>
        </w:tc>
      </w:tr>
      <w:tr xmlns:wp14="http://schemas.microsoft.com/office/word/2010/wordml" w14:paraId="3629EF1F" wp14:textId="77777777">
        <w:trPr/>
        <w:tc>
          <w:tcPr>
            <w:tcW w:w="402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423E963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Poliomielite(&lt; 1 ano)</w:t>
            </w:r>
          </w:p>
        </w:tc>
        <w:tc>
          <w:tcPr>
            <w:tcW w:w="4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902F0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Tint="ff" w:themeShade="ff"/>
                <w:sz w:val="24"/>
                <w:szCs w:val="24"/>
                <w:u w:val="none"/>
              </w:rPr>
              <w:t>78,7</w:t>
            </w:r>
          </w:p>
        </w:tc>
      </w:tr>
      <w:tr xmlns:wp14="http://schemas.microsoft.com/office/word/2010/wordml" w14:paraId="0BFE0CC1" wp14:textId="77777777">
        <w:trPr/>
        <w:tc>
          <w:tcPr>
            <w:tcW w:w="402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772CC06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Poliomielite(VOP/VIP)(1ºREF)</w:t>
            </w:r>
          </w:p>
        </w:tc>
        <w:tc>
          <w:tcPr>
            <w:tcW w:w="4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DA6E7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Tint="ff" w:themeShade="ff"/>
                <w:sz w:val="24"/>
                <w:szCs w:val="24"/>
                <w:u w:val="none"/>
              </w:rPr>
              <w:t>51,3</w:t>
            </w:r>
          </w:p>
        </w:tc>
      </w:tr>
      <w:tr xmlns:wp14="http://schemas.microsoft.com/office/word/2010/wordml" w14:paraId="0A066533" wp14:textId="77777777">
        <w:trPr/>
        <w:tc>
          <w:tcPr>
            <w:tcW w:w="402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6B5EFFC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Pneumocóccica(1 ano)</w:t>
            </w:r>
          </w:p>
        </w:tc>
        <w:tc>
          <w:tcPr>
            <w:tcW w:w="4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ECE98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64,6</w:t>
            </w:r>
          </w:p>
        </w:tc>
      </w:tr>
      <w:tr xmlns:wp14="http://schemas.microsoft.com/office/word/2010/wordml" w14:paraId="3CC1C394" wp14:textId="77777777">
        <w:trPr/>
        <w:tc>
          <w:tcPr>
            <w:tcW w:w="402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D8FCDF4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Pentavalente (&lt; 1 ano)</w:t>
            </w:r>
          </w:p>
        </w:tc>
        <w:tc>
          <w:tcPr>
            <w:tcW w:w="4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F8579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Tint="ff" w:themeShade="ff"/>
                <w:sz w:val="24"/>
                <w:szCs w:val="24"/>
                <w:u w:val="none"/>
              </w:rPr>
              <w:t>78,8</w:t>
            </w:r>
          </w:p>
        </w:tc>
      </w:tr>
      <w:tr xmlns:wp14="http://schemas.microsoft.com/office/word/2010/wordml" w14:paraId="2720C13C" wp14:textId="77777777">
        <w:trPr/>
        <w:tc>
          <w:tcPr>
            <w:tcW w:w="402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17F0734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Tríplice Viral - D2</w:t>
            </w:r>
          </w:p>
        </w:tc>
        <w:tc>
          <w:tcPr>
            <w:tcW w:w="4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C46BA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Tint="ff" w:themeShade="ff"/>
                <w:sz w:val="24"/>
                <w:szCs w:val="24"/>
                <w:u w:val="none"/>
              </w:rPr>
              <w:t>41,3</w:t>
            </w:r>
          </w:p>
        </w:tc>
      </w:tr>
      <w:tr xmlns:wp14="http://schemas.microsoft.com/office/word/2010/wordml" w14:paraId="5C495E18" wp14:textId="77777777">
        <w:trPr/>
        <w:tc>
          <w:tcPr>
            <w:tcW w:w="402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2EDA7C1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Menigocócica Conj.C(&lt; 1 ano)</w:t>
            </w:r>
          </w:p>
        </w:tc>
        <w:tc>
          <w:tcPr>
            <w:tcW w:w="4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2563F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Tint="ff" w:themeShade="ff"/>
                <w:sz w:val="24"/>
                <w:szCs w:val="24"/>
                <w:u w:val="none"/>
              </w:rPr>
              <w:t>71,0</w:t>
            </w:r>
          </w:p>
        </w:tc>
      </w:tr>
      <w:tr xmlns:wp14="http://schemas.microsoft.com/office/word/2010/wordml" w14:paraId="02C5E63B" wp14:textId="77777777">
        <w:trPr/>
        <w:tc>
          <w:tcPr>
            <w:tcW w:w="402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27D6D5C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Varicela</w:t>
            </w:r>
          </w:p>
        </w:tc>
        <w:tc>
          <w:tcPr>
            <w:tcW w:w="4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F4505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Tint="ff" w:themeShade="ff"/>
                <w:sz w:val="24"/>
                <w:szCs w:val="24"/>
                <w:u w:val="none"/>
              </w:rPr>
              <w:t>59,6</w:t>
            </w:r>
          </w:p>
        </w:tc>
      </w:tr>
      <w:tr xmlns:wp14="http://schemas.microsoft.com/office/word/2010/wordml" w14:paraId="5FB630A4" wp14:textId="77777777">
        <w:trPr/>
        <w:tc>
          <w:tcPr>
            <w:tcW w:w="402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BF36BB2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Hepatite A</w:t>
            </w:r>
          </w:p>
        </w:tc>
        <w:tc>
          <w:tcPr>
            <w:tcW w:w="4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8C063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Tint="ff" w:themeShade="ff"/>
                <w:sz w:val="24"/>
                <w:szCs w:val="24"/>
                <w:u w:val="none"/>
              </w:rPr>
              <w:t>61,6</w:t>
            </w:r>
          </w:p>
        </w:tc>
      </w:tr>
      <w:tr xmlns:wp14="http://schemas.microsoft.com/office/word/2010/wordml" w14:paraId="4A5D3022" wp14:textId="77777777">
        <w:trPr/>
        <w:tc>
          <w:tcPr>
            <w:tcW w:w="402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B90C2D6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FA(&lt; 1 ano)</w:t>
            </w:r>
          </w:p>
        </w:tc>
        <w:tc>
          <w:tcPr>
            <w:tcW w:w="4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05201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Tint="ff" w:themeShade="ff"/>
                <w:sz w:val="24"/>
                <w:szCs w:val="24"/>
                <w:u w:val="none"/>
              </w:rPr>
              <w:t>31,6</w:t>
            </w:r>
          </w:p>
        </w:tc>
      </w:tr>
      <w:tr xmlns:wp14="http://schemas.microsoft.com/office/word/2010/wordml" w14:paraId="402C2B74" wp14:textId="77777777">
        <w:trPr/>
        <w:tc>
          <w:tcPr>
            <w:tcW w:w="402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D797397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Pneumocóccica(&lt;1 ano)</w:t>
            </w:r>
          </w:p>
        </w:tc>
        <w:tc>
          <w:tcPr>
            <w:tcW w:w="4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54617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Tint="ff" w:themeShade="ff"/>
                <w:sz w:val="24"/>
                <w:szCs w:val="24"/>
                <w:u w:val="none"/>
              </w:rPr>
              <w:t>74,4</w:t>
            </w:r>
          </w:p>
        </w:tc>
      </w:tr>
      <w:tr xmlns:wp14="http://schemas.microsoft.com/office/word/2010/wordml" w14:paraId="57933EB3" wp14:textId="77777777">
        <w:trPr/>
        <w:tc>
          <w:tcPr>
            <w:tcW w:w="402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FF4CB9C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Tríplice Viral - D1</w:t>
            </w:r>
          </w:p>
        </w:tc>
        <w:tc>
          <w:tcPr>
            <w:tcW w:w="4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9A36E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Tint="ff" w:themeShade="ff"/>
                <w:sz w:val="24"/>
                <w:szCs w:val="24"/>
                <w:u w:val="none"/>
              </w:rPr>
              <w:t>85,8</w:t>
            </w:r>
          </w:p>
        </w:tc>
      </w:tr>
      <w:tr xmlns:wp14="http://schemas.microsoft.com/office/word/2010/wordml" w14:paraId="0BEC775D" wp14:textId="77777777">
        <w:trPr/>
        <w:tc>
          <w:tcPr>
            <w:tcW w:w="402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B49FBB2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Menigocócica Conj.C(1 ano)</w:t>
            </w:r>
          </w:p>
        </w:tc>
        <w:tc>
          <w:tcPr>
            <w:tcW w:w="4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9B345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 w:themeTint="ff" w:themeShade="ff"/>
                <w:sz w:val="24"/>
                <w:szCs w:val="24"/>
                <w:u w:val="none"/>
              </w:rPr>
              <w:t>66,5</w:t>
            </w:r>
          </w:p>
        </w:tc>
      </w:tr>
      <w:tr xmlns:wp14="http://schemas.microsoft.com/office/word/2010/wordml" w14:paraId="5500CC05" wp14:textId="77777777">
        <w:trPr/>
        <w:tc>
          <w:tcPr>
            <w:tcW w:w="849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F70B0" wp14:textId="77777777">
            <w:pPr>
              <w:pStyle w:val="Contedodatabela"/>
              <w:widowControl w:val="false"/>
              <w:spacing w:before="0" w:after="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Fonte: sipni.datasus.gov.br. Acesso em 16 de janeiro de 2023. Dados preliminares, sujeitos à alteração, referente ao período de janeiro a dezembro de 2022</w:t>
            </w:r>
          </w:p>
        </w:tc>
      </w:tr>
    </w:tbl>
    <w:p xmlns:wp14="http://schemas.microsoft.com/office/word/2010/wordml" w14:paraId="0A37501D" wp14:textId="77777777">
      <w:pPr>
        <w:pStyle w:val="Normal"/>
        <w:bidi w:val="0"/>
        <w:spacing w:line="360" w:lineRule="auto"/>
        <w:jc w:val="center"/>
        <w:rPr>
          <w:sz w:val="24"/>
          <w:szCs w:val="24"/>
        </w:rPr>
      </w:pPr>
    </w:p>
    <w:p w:rsidR="2CA3E329" w:rsidP="65FEF38A" w:rsidRDefault="2CA3E329" w14:paraId="6C1290EA" w14:textId="527576DC">
      <w:pPr>
        <w:widowControl w:val="1"/>
        <w:bidi w:val="0"/>
        <w:spacing w:before="0"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5FEF38A" w:rsidR="2CA3E32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ACOMPANHAMENTO 2023</w:t>
      </w:r>
    </w:p>
    <w:p w:rsidR="65FEF38A" w:rsidP="65FEF38A" w:rsidRDefault="65FEF38A" w14:paraId="45253B7C" w14:textId="4190D3DB">
      <w:pPr>
        <w:widowControl w:val="1"/>
        <w:bidi w:val="0"/>
        <w:spacing w:before="0"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tbl>
      <w:tblPr>
        <w:tblStyle w:val="Tabela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520"/>
        <w:gridCol w:w="1485"/>
        <w:gridCol w:w="1485"/>
        <w:gridCol w:w="1485"/>
        <w:gridCol w:w="1485"/>
      </w:tblGrid>
      <w:tr w:rsidR="65FEF38A" w:rsidTr="65FEF38A" w14:paraId="42D35CFD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0D1688EE" w14:textId="291157B4">
            <w:pPr>
              <w:widowControl w:val="1"/>
              <w:bidi w:val="0"/>
              <w:spacing w:before="0" w:after="0"/>
              <w:jc w:val="center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940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5E94A2F2" w14:textId="0A182827">
            <w:pPr>
              <w:pStyle w:val="Contedodatabela"/>
              <w:widowControl w:val="0"/>
              <w:bidi w:val="0"/>
              <w:spacing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FEF38A" w:rsidR="65FEF38A">
              <w:rPr>
                <w:rFonts w:ascii="Liberation Serif" w:hAnsi="Liberation Serif" w:eastAsia="Liberation Serif" w:cs="Liberation Serif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Cobertura Vacinal (%) - 2023</w:t>
            </w:r>
          </w:p>
        </w:tc>
      </w:tr>
      <w:tr w:rsidR="65FEF38A" w:rsidTr="65FEF38A" w14:paraId="5E3D0CDE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360A2DB4" w14:textId="304EE539">
            <w:pPr>
              <w:pStyle w:val="Contedodatabela"/>
              <w:widowControl w:val="0"/>
              <w:bidi w:val="0"/>
              <w:spacing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FEF38A" w:rsidR="65FEF38A">
              <w:rPr>
                <w:rFonts w:ascii="Liberation Serif" w:hAnsi="Liberation Serif" w:eastAsia="Liberation Serif" w:cs="Liberation Serif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Vacina</w:t>
            </w:r>
          </w:p>
        </w:tc>
        <w:tc>
          <w:tcPr>
            <w:tcW w:w="14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69A60040" w14:textId="171DDC83">
            <w:pPr>
              <w:pStyle w:val="Contedodatabela"/>
              <w:widowControl w:val="0"/>
              <w:bidi w:val="0"/>
              <w:spacing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FEF38A" w:rsidR="65FEF38A">
              <w:rPr>
                <w:rFonts w:ascii="Liberation Serif" w:hAnsi="Liberation Serif" w:eastAsia="Liberation Serif" w:cs="Liberation Serif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Abril </w:t>
            </w:r>
          </w:p>
        </w:tc>
        <w:tc>
          <w:tcPr>
            <w:tcW w:w="14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64432179" w14:textId="69AC14BF">
            <w:pPr>
              <w:pStyle w:val="Contedodatabela"/>
              <w:widowControl w:val="1"/>
              <w:bidi w:val="0"/>
              <w:spacing w:before="0" w:after="0"/>
              <w:jc w:val="center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FEF38A" w:rsidR="65FEF38A">
              <w:rPr>
                <w:rFonts w:ascii="Liberation Serif" w:hAnsi="Liberation Serif" w:eastAsia="Liberation Serif" w:cs="Liberation Serif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Junho </w:t>
            </w:r>
          </w:p>
        </w:tc>
        <w:tc>
          <w:tcPr>
            <w:tcW w:w="14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508EC971" w14:textId="3CACDA6F">
            <w:pPr>
              <w:pStyle w:val="Contedodatabela"/>
              <w:widowControl w:val="1"/>
              <w:bidi w:val="0"/>
              <w:spacing w:before="0" w:after="0"/>
              <w:jc w:val="center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FEF38A" w:rsidR="65FEF38A">
              <w:rPr>
                <w:rFonts w:ascii="Liberation Serif" w:hAnsi="Liberation Serif" w:eastAsia="Liberation Serif" w:cs="Liberation Serif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Agosto </w:t>
            </w:r>
          </w:p>
        </w:tc>
        <w:tc>
          <w:tcPr>
            <w:tcW w:w="14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3B8706B9" w14:textId="471B9269">
            <w:pPr>
              <w:pStyle w:val="Contedodatabela"/>
              <w:widowControl w:val="1"/>
              <w:bidi w:val="0"/>
              <w:spacing w:before="0" w:after="0"/>
              <w:jc w:val="center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FEF38A" w:rsidR="65FEF38A">
              <w:rPr>
                <w:rFonts w:ascii="Liberation Serif" w:hAnsi="Liberation Serif" w:eastAsia="Liberation Serif" w:cs="Liberation Serif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Outubro </w:t>
            </w:r>
          </w:p>
        </w:tc>
      </w:tr>
      <w:tr w:rsidR="65FEF38A" w:rsidTr="65FEF38A" w14:paraId="776198D7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37C57185" w14:textId="472653AA">
            <w:pPr>
              <w:pStyle w:val="Contedodatabela"/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FEF38A" w:rsidR="65FEF38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BCG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463C9A75" w14:textId="3E950B00">
            <w:pPr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46747436" w14:textId="0E7DD1E7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01B0E664" w14:textId="228A9584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3E72800C" w14:textId="4C0D5C65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5FEF38A" w:rsidTr="65FEF38A" w14:paraId="494CDAC0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7486C13E" w14:textId="14CCEF4A">
            <w:pPr>
              <w:pStyle w:val="Contedodatabela"/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FEF38A" w:rsidR="65FEF38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Rotavírus Humano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6344755A" w14:textId="0B24E891">
            <w:pPr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48A0D29C" w14:textId="53289EB7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43F5F81C" w14:textId="52639390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7DDB8FC4" w14:textId="6CC28136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5FEF38A" w:rsidTr="65FEF38A" w14:paraId="14B49E56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744BECA3" w14:textId="46BA627B">
            <w:pPr>
              <w:pStyle w:val="Contedodatabela"/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FEF38A" w:rsidR="65FEF38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Poliomielite(&lt; 1 ano)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79526205" w14:textId="70245F3D">
            <w:pPr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7DD19252" w14:textId="4CA241B5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2A8C0209" w14:textId="27F37B6D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212A5183" w14:textId="7A0D230A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5FEF38A" w:rsidTr="65FEF38A" w14:paraId="10163B9C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6161E4DD" w14:textId="1A431A96">
            <w:pPr>
              <w:pStyle w:val="Contedodatabela"/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FEF38A" w:rsidR="65FEF38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Poliomielite(VOP/VIP)(1ºREF)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1A885E7C" w14:textId="00DC905F">
            <w:pPr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2A3F7F78" w14:textId="19521727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4BC2B8FB" w14:textId="3367B394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33096BC3" w14:textId="0A6BF5F9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5FEF38A" w:rsidTr="65FEF38A" w14:paraId="5F7C54B7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137FCA55" w14:textId="7267C4C3">
            <w:pPr>
              <w:pStyle w:val="Contedodatabela"/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FEF38A" w:rsidR="65FEF38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Pneumocóccica(1 ano)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6E515C30" w14:textId="1263CDE9">
            <w:pPr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0C8D4A76" w14:textId="1C90ED1B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641481E3" w14:textId="3963B30C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67E2D3C8" w14:textId="5EF69623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5FEF38A" w:rsidTr="65FEF38A" w14:paraId="7DF7E365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28DDF40F" w14:textId="402D49E2">
            <w:pPr>
              <w:pStyle w:val="Contedodatabela"/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FEF38A" w:rsidR="65FEF38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Pentavalente (&lt; 1 ano)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48BE983B" w14:textId="562A92EE">
            <w:pPr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2471EF8E" w14:textId="1110F7F8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02609B10" w14:textId="3B259952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34F5FEF4" w14:textId="016744DA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5FEF38A" w:rsidTr="65FEF38A" w14:paraId="361F4029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6859AD2E" w14:textId="18C72792">
            <w:pPr>
              <w:pStyle w:val="Contedodatabela"/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FEF38A" w:rsidR="65FEF38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Tríplice Viral - D2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51E85D96" w14:textId="13540257">
            <w:pPr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3DD305C0" w14:textId="5C14F89E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39C63206" w14:textId="0AE17225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13557062" w14:textId="36B9DBB1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5FEF38A" w:rsidTr="65FEF38A" w14:paraId="0C034E90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14099292" w14:textId="76F6AB6D">
            <w:pPr>
              <w:pStyle w:val="Contedodatabela"/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FEF38A" w:rsidR="65FEF38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Menigocócica Conj.C(&lt; 1 ano)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0505A59E" w14:textId="0E6E0CDA">
            <w:pPr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55E83825" w14:textId="675DD0CA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45A29304" w14:textId="112AC142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71142E0A" w14:textId="7BE5C7CE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5FEF38A" w:rsidTr="65FEF38A" w14:paraId="34719E1D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03C39DAD" w14:textId="22F67092">
            <w:pPr>
              <w:pStyle w:val="Contedodatabela"/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FEF38A" w:rsidR="65FEF38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Varicela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42C8C266" w14:textId="3243D327">
            <w:pPr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38760005" w14:textId="0AA2F26D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75C55A1B" w14:textId="66D22550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02D922B5" w14:textId="1BEA4164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5FEF38A" w:rsidTr="65FEF38A" w14:paraId="22453335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0A5031A1" w14:textId="403AE947">
            <w:pPr>
              <w:pStyle w:val="Contedodatabela"/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FEF38A" w:rsidR="65FEF38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Hepatite A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5E88A65F" w14:textId="7E781814">
            <w:pPr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5F0A7994" w14:textId="4509C51A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7C36E62A" w14:textId="109CF1A0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1FFCE0A7" w14:textId="285B6C91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5FEF38A" w:rsidTr="65FEF38A" w14:paraId="64853CE5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197E34AB" w14:textId="4720565F">
            <w:pPr>
              <w:pStyle w:val="Contedodatabela"/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FEF38A" w:rsidR="65FEF38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FA(&lt; 1 ano)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2A66EF58" w14:textId="42BC8093">
            <w:pPr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0D371FA1" w14:textId="2267875B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75848C0A" w14:textId="05FCB148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27F23266" w14:textId="36784F26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5FEF38A" w:rsidTr="65FEF38A" w14:paraId="7DF7A476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70D7A3E9" w14:textId="38ABB0AC">
            <w:pPr>
              <w:pStyle w:val="Contedodatabela"/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FEF38A" w:rsidR="65FEF38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Pneumocóccica(&lt;1 ano)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4B7EBBFE" w14:textId="1694F189">
            <w:pPr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6007605E" w14:textId="7638FBC6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3BE156AE" w14:textId="39B7C40A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2A172111" w14:textId="42155FD6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5FEF38A" w:rsidTr="65FEF38A" w14:paraId="6353DFF4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5342F26D" w14:textId="1BA70265">
            <w:pPr>
              <w:pStyle w:val="Contedodatabela"/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FEF38A" w:rsidR="65FEF38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Tríplice Viral - D1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1DB3C13E" w14:textId="3B595376">
            <w:pPr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1BD462C0" w14:textId="267E3452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5768B81C" w14:textId="44C5EDD8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663BC5AA" w14:textId="3AECF714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5FEF38A" w:rsidTr="65FEF38A" w14:paraId="1275BE1A">
        <w:trPr>
          <w:trHeight w:val="300"/>
        </w:trPr>
        <w:tc>
          <w:tcPr>
            <w:tcW w:w="252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0F45C3C9" w14:textId="4B2F6BA5">
            <w:pPr>
              <w:pStyle w:val="Contedodatabela"/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FEF38A" w:rsidR="65FEF38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Menigocócica Conj.C(1 ano)</w:t>
            </w: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12AAA658" w14:textId="75B6D1B1">
            <w:pPr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6FD9B734" w14:textId="76C26B56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3A6871BF" w14:textId="186881F0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576F6FE7" w14:textId="153B9BA9">
            <w:pPr>
              <w:widowControl w:val="1"/>
              <w:bidi w:val="0"/>
              <w:spacing w:before="0" w:after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5FEF38A" w:rsidTr="65FEF38A" w14:paraId="6F82F13D">
        <w:trPr>
          <w:trHeight w:val="300"/>
        </w:trPr>
        <w:tc>
          <w:tcPr>
            <w:tcW w:w="8460" w:type="dxa"/>
            <w:gridSpan w:val="5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FEF38A" w:rsidP="65FEF38A" w:rsidRDefault="65FEF38A" w14:paraId="41454A0C" w14:textId="0B5DF940">
            <w:pPr>
              <w:pStyle w:val="Contedodatabela"/>
              <w:widowControl w:val="0"/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FEF38A" w:rsidR="65FEF38A"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Dados entregues pela SMS ao MPCE em acompanhamento bimestral.</w:t>
            </w:r>
          </w:p>
        </w:tc>
      </w:tr>
    </w:tbl>
    <w:p w:rsidR="65FEF38A" w:rsidP="65FEF38A" w:rsidRDefault="65FEF38A" w14:paraId="5C6E6357" w14:textId="7DA8CC2A">
      <w:pPr>
        <w:pStyle w:val="Normal"/>
        <w:bidi w:val="0"/>
        <w:spacing w:line="360" w:lineRule="auto"/>
        <w:jc w:val="center"/>
        <w:rPr>
          <w:sz w:val="24"/>
          <w:szCs w:val="24"/>
        </w:rPr>
      </w:pPr>
    </w:p>
    <w:sectPr>
      <w:headerReference w:type="default" r:id="rId2"/>
      <w:footerReference w:type="default" r:id="rId3"/>
      <w:type w:val="nextPage"/>
      <w:pgSz w:w="11906" w:h="16838" w:orient="portrait"/>
      <w:pgMar w:top="1417" w:right="1701" w:bottom="1417" w:left="1701" w:header="788" w:footer="769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mc:Ignorable="w14 wp14">
  <w:p xmlns:wp14="http://schemas.microsoft.com/office/word/2010/wordml" w14:paraId="6A05A809" wp14:textId="77777777">
    <w:pPr>
      <w:pStyle w:val="Normal"/>
      <w:rPr>
        <w:b/>
        <w:b/>
        <w:sz w:val="18"/>
        <w:szCs w:val="18"/>
      </w:rPr>
    </w:pPr>
    <w:r>
      <w:rPr/>
      <w:drawing>
        <wp:inline xmlns:wp14="http://schemas.microsoft.com/office/word/2010/wordprocessingDrawing" distT="0" distB="0" distL="0" distR="0" wp14:anchorId="0B79AA15" wp14:editId="7777777">
          <wp:extent cx="5741670" cy="6286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1670" cy="62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14:paraId="7D70317B" wp14:textId="77777777">
    <w:pPr>
      <w:pStyle w:val="Rodap"/>
      <w:tabs>
        <w:tab w:val="center" w:leader="none" w:pos="4419"/>
        <w:tab w:val="center" w:leader="none" w:pos="4819"/>
        <w:tab w:val="right" w:leader="none" w:pos="8560"/>
        <w:tab w:val="right" w:leader="none" w:pos="8838"/>
      </w:tabs>
      <w:spacing w:line="240" w:lineRule="atLeast"/>
      <w:jc w:val="center"/>
      <w:rPr>
        <w:sz w:val="20"/>
        <w:szCs w:val="20"/>
      </w:rPr>
    </w:pPr>
    <w:r>
      <w:rPr>
        <w:b/>
        <w:bCs/>
        <w:sz w:val="20"/>
        <w:szCs w:val="20"/>
      </w:rPr>
      <w:t>CENTRO DE APOIO OPERACIONAL DA SAÚDE – CAOSAÚDE</w:t>
    </w:r>
    <w:r>
      <w:rPr>
        <w:sz w:val="20"/>
        <w:szCs w:val="20"/>
      </w:rPr>
      <w:br/>
    </w:r>
    <w:r>
      <w:rPr>
        <w:sz w:val="20"/>
        <w:szCs w:val="20"/>
      </w:rPr>
      <w:t>Avenida Antônio Sales, nº 1740, Bairro: Dionísio Torres – Fortaleza/CE – CEP: 60135-101</w:t>
    </w:r>
  </w:p>
  <w:p xmlns:wp14="http://schemas.microsoft.com/office/word/2010/wordml" w14:paraId="5E15D6BF" wp14:textId="77777777">
    <w:pPr>
      <w:pStyle w:val="Rodap"/>
      <w:tabs>
        <w:tab w:val="center" w:leader="none" w:pos="4419"/>
        <w:tab w:val="center" w:leader="none" w:pos="4819"/>
        <w:tab w:val="right" w:leader="none" w:pos="8560"/>
        <w:tab w:val="right" w:leader="none" w:pos="8838"/>
      </w:tabs>
      <w:spacing w:line="240" w:lineRule="atLeast"/>
      <w:jc w:val="center"/>
      <w:rPr>
        <w:sz w:val="20"/>
        <w:szCs w:val="20"/>
      </w:rPr>
    </w:pPr>
    <w:r>
      <w:rPr>
        <w:sz w:val="20"/>
        <w:szCs w:val="20"/>
      </w:rPr>
      <w:t>Contatos: 85 98685-9580 / 3265-1641 / caosaude@mpce.mp.br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mc:Ignorable="w14 wp14">
  <w:p xmlns:wp14="http://schemas.microsoft.com/office/word/2010/wordml" w14:paraId="5DAB6C7B" wp14:textId="77777777">
    <w:pPr>
      <w:pStyle w:val="Normal"/>
      <w:rPr>
        <w:b/>
        <w:b/>
        <w:bCs/>
      </w:rPr>
    </w:pPr>
    <w:r>
      <w:rPr/>
      <w:drawing>
        <wp:inline xmlns:wp14="http://schemas.microsoft.com/office/word/2010/wordprocessingDrawing" distT="0" distB="0" distL="0" distR="0" wp14:anchorId="12150010" wp14:editId="7777777">
          <wp:extent cx="5759450" cy="528320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14:paraId="2A11624B" wp14:textId="77777777">
    <w:pPr>
      <w:pStyle w:val="Corpodotexto"/>
      <w:spacing w:before="0" w:after="57"/>
      <w:jc w:val="center"/>
      <w:rPr>
        <w:b/>
        <w:b/>
        <w:bCs/>
      </w:rPr>
    </w:pPr>
    <w:r>
      <w:rPr>
        <w:b/>
        <w:bCs/>
      </w:rPr>
      <w:t>CENTRO DE APOIO OPERACIONAL DA SAÚDE – CAOSAÚDE</w:t>
    </w:r>
  </w:p>
  <w:p xmlns:wp14="http://schemas.microsoft.com/office/word/2010/wordml" w14:paraId="02EB378F" wp14:textId="77777777">
    <w:pPr>
      <w:pStyle w:val="Corpodotexto"/>
      <w:spacing w:before="0" w:after="57"/>
      <w:jc w:val="center"/>
      <w:rPr>
        <w:b/>
        <w:b/>
        <w:bCs/>
      </w:rPr>
    </w:pPr>
    <w:r>
      <w:rPr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6"/>
        <w:b/>
        <w:szCs w:val="22"/>
        <w:bCs/>
        <w:rFonts w:cs="Courier New"/>
      </w:r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440c5c8d"/>
  </w:abstractNum>
  <w:num w:numId="1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50"/>
  <w:displayBackgroundShape/>
  <w:embedSystemFonts/>
  <w:trackRevisions w:val="false"/>
  <w:defaultTabStop w:val="709"/>
  <w:autoHyphenation w:val="true"/>
  <w:hyphenationZone w:val="425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ar-SA"/>
  <w14:docId w14:val="2B10D055"/>
  <w15:docId w15:val="{BB1C441C-DDBE-4F26-A807-892EEF37F5E3}"/>
  <w:rsids>
    <w:rsidRoot w:val="2CA3E329"/>
    <w:rsid w:val="2CA3E329"/>
    <w:rsid w:val="65FEF38A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32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left="1980" w:hanging="0"/>
      <w:outlineLvl w:val="0"/>
    </w:pPr>
    <w:rPr>
      <w:rFonts w:ascii="Courier New" w:hAnsi="Courier New" w:cs="Courier New"/>
      <w:b/>
      <w:bCs/>
      <w:sz w:val="26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ind w:left="1701" w:hanging="0"/>
      <w:outlineLvl w:val="2"/>
    </w:pPr>
    <w:rPr>
      <w:rFonts w:ascii="Courier New" w:hAnsi="Courier New" w:cs="Courier New"/>
      <w:b/>
      <w:sz w:val="28"/>
      <w:szCs w:val="20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ind w:left="2127" w:hanging="0"/>
      <w:outlineLvl w:val="4"/>
    </w:pPr>
    <w:rPr>
      <w:rFonts w:ascii="Courier New" w:hAnsi="Courier New" w:cs="Courier New"/>
      <w:b/>
      <w:sz w:val="26"/>
      <w:szCs w:val="20"/>
      <w:u w:val="single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>
      <w:rFonts w:ascii="Arial" w:hAnsi="Arial" w:cs="Courier New"/>
      <w:b/>
      <w:bCs/>
      <w:sz w:val="26"/>
      <w:szCs w:val="22"/>
    </w:rPr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OpenSymbol"/>
    </w:rPr>
  </w:style>
  <w:style w:type="character" w:styleId="WW8Num2z1" w:customStyle="1">
    <w:name w:val="WW8Num2z1"/>
    <w:qFormat/>
    <w:rPr>
      <w:rFonts w:ascii="OpenSymbol" w:hAnsi="OpenSymbol" w:cs="OpenSymbol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>
      <w:rFonts w:ascii="Arial" w:hAnsi="Arial" w:cs="Courier New"/>
      <w:b/>
      <w:bCs/>
      <w:sz w:val="26"/>
      <w:szCs w:val="22"/>
    </w:rPr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Symbol" w:hAnsi="Symbol" w:cs="OpenSymbol"/>
      <w:kern w:val="2"/>
      <w:sz w:val="24"/>
      <w:szCs w:val="24"/>
      <w:lang w:val="pt" w:eastAsia="pt-BR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Fontepargpadro1" w:customStyle="1">
    <w:name w:val="Fonte parág. padrão1"/>
    <w:qFormat/>
    <w:rPr/>
  </w:style>
  <w:style w:type="character" w:styleId="Txttitleblack1" w:customStyle="1">
    <w:name w:val="txttitleblack1"/>
    <w:basedOn w:val="Fontepargpadro1"/>
    <w:qFormat/>
    <w:rPr>
      <w:rFonts w:ascii="Verdana" w:hAnsi="Verdana" w:cs="Verdana"/>
      <w:strike w:val="false"/>
      <w:dstrike w:val="false"/>
      <w:color w:val="000000"/>
      <w:sz w:val="16"/>
      <w:szCs w:val="16"/>
      <w:u w:val="none"/>
    </w:rPr>
  </w:style>
  <w:style w:type="character" w:styleId="Noticiastitulos1" w:customStyle="1">
    <w:name w:val="noticias-titulos1"/>
    <w:basedOn w:val="Fontepargpadro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Spellingerrorscx168548192" w:customStyle="1">
    <w:name w:val="spellingerror scx168548192"/>
    <w:basedOn w:val="Fontepargpadro3"/>
    <w:qFormat/>
    <w:rPr/>
  </w:style>
  <w:style w:type="character" w:styleId="Normaltextrunscx168548192" w:customStyle="1">
    <w:name w:val="normaltextrun scx168548192"/>
    <w:basedOn w:val="Fontepargpadro3"/>
    <w:qFormat/>
    <w:rPr/>
  </w:style>
  <w:style w:type="character" w:styleId="Appleconvertedspace" w:customStyle="1">
    <w:name w:val="apple-converted-space"/>
    <w:basedOn w:val="Fontepargpadro3"/>
    <w:qFormat/>
    <w:rPr/>
  </w:style>
  <w:style w:type="character" w:styleId="Strong">
    <w:name w:val="Strong"/>
    <w:basedOn w:val="Fontepargpadro3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RodapChar" w:customStyle="1">
    <w:name w:val="Rodapé Char"/>
    <w:basedOn w:val="DefaultParagraphFont"/>
    <w:link w:val="Rodap"/>
    <w:uiPriority w:val="99"/>
    <w:qFormat/>
    <w:rsid w:val="00601a66"/>
    <w:rPr>
      <w:kern w:val="2"/>
      <w:sz w:val="24"/>
      <w:szCs w:val="24"/>
      <w:lang w:eastAsia="zh-CN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755998"/>
    <w:rPr>
      <w:rFonts w:ascii="Calibri" w:hAnsi="Calibri" w:eastAsia="Calibri" w:cs="Arial" w:asciiTheme="minorHAnsi" w:hAnsiTheme="minorHAnsi" w:eastAsiaTheme="minorHAnsi" w:cstheme="minorBidi"/>
      <w:lang w:eastAsia="en-US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75599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c2703"/>
    <w:rPr>
      <w:color w:val="605E5C"/>
      <w:shd w:val="clear" w:fill="E1DFDD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ulo" w:customStyle="1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leader="none" w:pos="4419"/>
        <w:tab w:val="right" w:leader="none" w:pos="8838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9"/>
        <w:tab w:val="center" w:leader="none" w:pos="4419"/>
        <w:tab w:val="right" w:leader="none" w:pos="8838"/>
      </w:tabs>
    </w:pPr>
    <w:rPr/>
  </w:style>
  <w:style w:type="paragraph" w:styleId="Corpodotextorecuado">
    <w:name w:val="Body Text Indent"/>
    <w:basedOn w:val="Normal"/>
    <w:pPr>
      <w:ind w:left="1701" w:hanging="0"/>
      <w:jc w:val="both"/>
    </w:pPr>
    <w:rPr>
      <w:rFonts w:ascii="Courier New" w:hAnsi="Courier New" w:cs="Courier New"/>
      <w:sz w:val="28"/>
      <w:szCs w:val="20"/>
    </w:rPr>
  </w:style>
  <w:style w:type="paragraph" w:styleId="Recuodecorpodetexto31" w:customStyle="1">
    <w:name w:val="Recuo de corpo de texto 31"/>
    <w:basedOn w:val="Normal"/>
    <w:qFormat/>
    <w:pPr>
      <w:ind w:firstLine="1985"/>
      <w:jc w:val="both"/>
    </w:pPr>
    <w:rPr>
      <w:rFonts w:ascii="Courier New" w:hAnsi="Courier New" w:cs="Courier New"/>
      <w:sz w:val="28"/>
      <w:szCs w:val="20"/>
    </w:rPr>
  </w:style>
  <w:style w:type="paragraph" w:styleId="Recuodecorpodetexto21" w:customStyle="1">
    <w:name w:val="Recuo de corpo de texto 21"/>
    <w:basedOn w:val="Normal"/>
    <w:qFormat/>
    <w:pPr>
      <w:ind w:firstLine="2127"/>
      <w:jc w:val="both"/>
    </w:pPr>
    <w:rPr>
      <w:rFonts w:ascii="Courier New" w:hAnsi="Courier New" w:cs="Courier New"/>
      <w:sz w:val="28"/>
      <w:szCs w:val="20"/>
    </w:rPr>
  </w:style>
  <w:style w:type="paragraph" w:styleId="Noticiasdescricao" w:customStyle="1">
    <w:name w:val="noticias-descricao"/>
    <w:basedOn w:val="Normal"/>
    <w:qFormat/>
    <w:pPr>
      <w:spacing w:before="100" w:after="100"/>
    </w:pPr>
    <w:rPr/>
  </w:style>
  <w:style w:type="paragraph" w:styleId="Recuodecorpodetexto22" w:customStyle="1">
    <w:name w:val="Recuo de corpo de texto 22"/>
    <w:basedOn w:val="Normal"/>
    <w:qFormat/>
    <w:pPr>
      <w:ind w:firstLine="2127"/>
      <w:jc w:val="both"/>
    </w:pPr>
    <w:rPr>
      <w:rFonts w:ascii="Courier New" w:hAnsi="Courier New" w:cs="Courier New"/>
      <w:sz w:val="28"/>
      <w:szCs w:val="20"/>
    </w:rPr>
  </w:style>
  <w:style w:type="paragraph" w:styleId="Recuodecorpodetexto32" w:customStyle="1">
    <w:name w:val="Recuo de corpo de texto 32"/>
    <w:basedOn w:val="Normal"/>
    <w:qFormat/>
    <w:pPr>
      <w:ind w:firstLine="1985"/>
      <w:jc w:val="both"/>
    </w:pPr>
    <w:rPr>
      <w:rFonts w:ascii="Courier New" w:hAnsi="Courier New" w:cs="Courier New"/>
      <w:sz w:val="28"/>
      <w:szCs w:val="20"/>
    </w:rPr>
  </w:style>
  <w:style w:type="paragraph" w:styleId="Subttulo">
    <w:name w:val="Subtitle"/>
    <w:basedOn w:val="Captulo"/>
    <w:next w:val="Corpodotexto"/>
    <w:qFormat/>
    <w:pPr>
      <w:jc w:val="center"/>
    </w:pPr>
    <w:rPr>
      <w:i/>
      <w:iCs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Paragraphscx168548192" w:customStyle="1">
    <w:name w:val="paragraph scx168548192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uiPriority w:val="34"/>
    <w:qFormat/>
    <w:rsid w:val="00012d46"/>
    <w:pPr>
      <w:spacing w:before="0" w:after="0"/>
      <w:ind w:left="720" w:hanging="0"/>
      <w:contextualSpacing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755998"/>
    <w:pPr>
      <w:suppressAutoHyphens w:val="false"/>
    </w:pPr>
    <w:rPr>
      <w:rFonts w:ascii="Calibri" w:hAnsi="Calibri" w:eastAsia="Calibri" w:cs="Arial" w:asciiTheme="minorHAnsi" w:hAnsiTheme="minorHAnsi" w:eastAsiaTheme="minorHAnsi" w:cstheme="minorBidi"/>
      <w:kern w:val="0"/>
      <w:sz w:val="20"/>
      <w:szCs w:val="20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oter" Target="footer1.xml" Id="rId3" /><Relationship Type="http://schemas.openxmlformats.org/officeDocument/2006/relationships/numbering" Target="numbering.xml" Id="rId4" /><Relationship Type="http://schemas.openxmlformats.org/officeDocument/2006/relationships/fontTable" Target="fontTable.xml" Id="rId5" /><Relationship Type="http://schemas.openxmlformats.org/officeDocument/2006/relationships/settings" Target="settings.xml" Id="rId6" /><Relationship Type="http://schemas.openxmlformats.org/officeDocument/2006/relationships/theme" Target="theme/theme1.xml" Id="rId7" /><Relationship Type="http://schemas.openxmlformats.org/officeDocument/2006/relationships/customXml" Target="../customXml/item1.xml" Id="rId8" /><Relationship Type="http://schemas.openxmlformats.org/officeDocument/2006/relationships/customXml" Target="../customXml/item2.xml" Id="rId9" /><Relationship Type="http://schemas.openxmlformats.org/officeDocument/2006/relationships/customXml" Target="../customXml/item3.xml" Id="rId10" /><Relationship Type="http://schemas.openxmlformats.org/officeDocument/2006/relationships/customXml" Target="../customXml/item4.xml" Id="rId11" /><Relationship Type="http://schemas.openxmlformats.org/officeDocument/2006/relationships/customXml" Target="../customXml/item5.xml" Id="rId12" 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1826c6-e447-4bf9-bdb5-85201d3b2bf7" xsi:nil="true"/>
    <lcf76f155ced4ddcb4097134ff3c332f xmlns="2ab43680-45a3-4f42-b7ea-416280960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6B3270C43598489DE42F682EBF567F" ma:contentTypeVersion="17" ma:contentTypeDescription="Crie um novo documento." ma:contentTypeScope="" ma:versionID="4a6d27eea86d1fddfa99b69420c0a142">
  <xsd:schema xmlns:xsd="http://www.w3.org/2001/XMLSchema" xmlns:xs="http://www.w3.org/2001/XMLSchema" xmlns:p="http://schemas.microsoft.com/office/2006/metadata/properties" xmlns:ns2="2ab43680-45a3-4f42-b7ea-416280960052" xmlns:ns3="0454bb23-75f9-49b4-8f49-28facf1b264c" xmlns:ns4="d71826c6-e447-4bf9-bdb5-85201d3b2bf7" targetNamespace="http://schemas.microsoft.com/office/2006/metadata/properties" ma:root="true" ma:fieldsID="6baeadac770ca540e7899b62937ee53b" ns2:_="" ns3:_="" ns4:_="">
    <xsd:import namespace="2ab43680-45a3-4f42-b7ea-416280960052"/>
    <xsd:import namespace="0454bb23-75f9-49b4-8f49-28facf1b264c"/>
    <xsd:import namespace="d71826c6-e447-4bf9-bdb5-85201d3b2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43680-45a3-4f42-b7ea-416280960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3f255419-c566-42b2-8349-0f1d37888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4bb23-75f9-49b4-8f49-28facf1b2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826c6-e447-4bf9-bdb5-85201d3b2bf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c362fc7-2a2e-49d5-a1ad-20fea67d84a9}" ma:internalName="TaxCatchAll" ma:showField="CatchAllData" ma:web="d71826c6-e447-4bf9-bdb5-85201d3b2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FFAC2E2-0869-42A0-9EE7-2E540D9D59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3330AA-5DC0-4726-9F4D-806ACC912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4A4BC-63E4-47FB-AEAE-F3D1B262A165}"/>
</file>

<file path=customXml/itemProps4.xml><?xml version="1.0" encoding="utf-8"?>
<ds:datastoreItem xmlns:ds="http://schemas.openxmlformats.org/officeDocument/2006/customXml" ds:itemID="{F191849E-2265-4D03-B72B-0E4853EEE8B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67520C-1333-42A4-9805-8E0C464FEF60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PROCESSO Nº 01394068-6:</dc:title>
  <dc:subject/>
  <dc:creator>rafael.assuncao</dc:creator>
  <dc:description/>
  <lastModifiedBy>Matheus Ceurim Almeida</lastModifiedBy>
  <revision>24</revision>
  <dcterms:created xsi:type="dcterms:W3CDTF">2021-08-30T17:31:00.0000000Z</dcterms:created>
  <dcterms:modified xsi:type="dcterms:W3CDTF">2023-02-09T14:09:33.0146677Z</dcterms:modified>
  <dc:language>pt-BR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0x010100BA6B3270C43598489DE42F682EBF567F</vt:lpwstr>
  </property>
  <property fmtid="{D5CDD505-2E9C-101B-9397-08002B2CF9AE}" pid="4" name="MediaServiceImageTags">
    <vt:lpwstr/>
  </property>
  <property fmtid="{D5CDD505-2E9C-101B-9397-08002B2CF9AE}" pid="5" name="Order">
    <vt:r8>544200</vt:r8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display_urn:schemas-microsoft-com:office:office#Author">
    <vt:lpwstr>Roberto Bruno Pereira Silva</vt:lpwstr>
  </property>
  <property fmtid="{D5CDD505-2E9C-101B-9397-08002B2CF9AE}" pid="11" name="display_urn:schemas-microsoft-com:office:office#Editor">
    <vt:lpwstr>Roberto Bruno Pereira Silva</vt:lpwstr>
  </property>
  <property fmtid="{D5CDD505-2E9C-101B-9397-08002B2CF9AE}" pid="12" name="xd_ProgID">
    <vt:lpwstr/>
  </property>
  <property fmtid="{D5CDD505-2E9C-101B-9397-08002B2CF9AE}" pid="13" name="xd_Signature">
    <vt:bool>false</vt:bool>
  </property>
</Properties>
</file>