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2AE8" w14:textId="43F1624F" w:rsidR="00EE75A1" w:rsidRPr="00117148" w:rsidRDefault="00EE75A1" w:rsidP="00456259">
      <w:pPr>
        <w:jc w:val="right"/>
        <w:rPr>
          <w:rFonts w:cs="Times New Roman"/>
          <w:sz w:val="20"/>
          <w:szCs w:val="20"/>
        </w:rPr>
      </w:pPr>
      <w:r w:rsidRPr="00117148">
        <w:rPr>
          <w:rFonts w:eastAsia="Times New Roman" w:cs="Times New Roman"/>
          <w:b/>
          <w:bCs/>
          <w:sz w:val="20"/>
          <w:szCs w:val="20"/>
        </w:rPr>
        <w:t xml:space="preserve">                                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8164"/>
        <w:gridCol w:w="515"/>
        <w:gridCol w:w="408"/>
        <w:gridCol w:w="698"/>
      </w:tblGrid>
      <w:tr w:rsidR="00EE75A1" w:rsidRPr="00117148" w14:paraId="24A3E8A8" w14:textId="77777777" w:rsidTr="009113DF">
        <w:tc>
          <w:tcPr>
            <w:tcW w:w="450" w:type="dxa"/>
            <w:shd w:val="clear" w:color="auto" w:fill="DDDDDD"/>
            <w:vAlign w:val="center"/>
          </w:tcPr>
          <w:p w14:paraId="602C140C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Í</w:t>
            </w:r>
          </w:p>
          <w:p w14:paraId="1086CAE5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  <w:p w14:paraId="65AEDD99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  <w:p w14:paraId="63695634" w14:textId="371DE9D0" w:rsidR="00EE75A1" w:rsidRPr="002E19B4" w:rsidRDefault="00EE75A1" w:rsidP="002E19B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164" w:type="dxa"/>
            <w:shd w:val="clear" w:color="auto" w:fill="DDDDDD"/>
            <w:vAlign w:val="center"/>
          </w:tcPr>
          <w:p w14:paraId="05808A86" w14:textId="19704074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DOCUMENTOS PARA NOMEAÇÃO</w:t>
            </w:r>
          </w:p>
        </w:tc>
        <w:tc>
          <w:tcPr>
            <w:tcW w:w="515" w:type="dxa"/>
            <w:shd w:val="clear" w:color="auto" w:fill="DDDDDD"/>
            <w:vAlign w:val="center"/>
          </w:tcPr>
          <w:p w14:paraId="066DDAA3" w14:textId="77777777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  <w:p w14:paraId="2906B3E5" w14:textId="77777777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I</w:t>
            </w:r>
          </w:p>
          <w:p w14:paraId="6911F612" w14:textId="77777777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08" w:type="dxa"/>
            <w:shd w:val="clear" w:color="auto" w:fill="DDDDDD"/>
            <w:vAlign w:val="center"/>
          </w:tcPr>
          <w:p w14:paraId="350C21BE" w14:textId="77777777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N</w:t>
            </w:r>
          </w:p>
          <w:p w14:paraId="4F7261DD" w14:textId="77777777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Ã</w:t>
            </w:r>
          </w:p>
          <w:p w14:paraId="1E84BEA1" w14:textId="77777777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98" w:type="dxa"/>
            <w:shd w:val="clear" w:color="auto" w:fill="DDDDDD"/>
            <w:vAlign w:val="center"/>
          </w:tcPr>
          <w:p w14:paraId="7974278F" w14:textId="77777777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N.</w:t>
            </w:r>
          </w:p>
          <w:p w14:paraId="49449F47" w14:textId="77777777" w:rsidR="00EE75A1" w:rsidRPr="00117148" w:rsidRDefault="00EE75A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17148">
              <w:rPr>
                <w:rFonts w:cs="Times New Roman"/>
                <w:b/>
                <w:bCs/>
                <w:sz w:val="20"/>
                <w:szCs w:val="20"/>
              </w:rPr>
              <w:t>A.</w:t>
            </w:r>
          </w:p>
          <w:p w14:paraId="4DC02274" w14:textId="59701301" w:rsidR="00456259" w:rsidRPr="00117148" w:rsidRDefault="00456259" w:rsidP="002E19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E75A1" w:rsidRPr="00117148" w14:paraId="7D31898E" w14:textId="77777777" w:rsidTr="009113DF">
        <w:tc>
          <w:tcPr>
            <w:tcW w:w="450" w:type="dxa"/>
            <w:shd w:val="clear" w:color="auto" w:fill="auto"/>
            <w:vAlign w:val="center"/>
          </w:tcPr>
          <w:p w14:paraId="649841BE" w14:textId="77777777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659FA5C4" w14:textId="77BAB47B" w:rsidR="00EE75A1" w:rsidRPr="00117148" w:rsidRDefault="00EE75A1">
            <w:pPr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INDICAÇÃO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72A6659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A37501D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DAB6C7B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E75A1" w:rsidRPr="00117148" w14:paraId="0E3B6D19" w14:textId="77777777" w:rsidTr="009113DF">
        <w:tc>
          <w:tcPr>
            <w:tcW w:w="450" w:type="dxa"/>
            <w:shd w:val="clear" w:color="auto" w:fill="auto"/>
            <w:vAlign w:val="center"/>
          </w:tcPr>
          <w:p w14:paraId="18F999B5" w14:textId="77777777" w:rsidR="00EE75A1" w:rsidRPr="00117148" w:rsidRDefault="00EE75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164" w:type="dxa"/>
            <w:shd w:val="clear" w:color="auto" w:fill="auto"/>
            <w:vAlign w:val="center"/>
          </w:tcPr>
          <w:p w14:paraId="6E19A8BB" w14:textId="0219E30D" w:rsidR="00EE75A1" w:rsidRPr="00117148" w:rsidRDefault="00EE75A1">
            <w:pPr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ANUÊNCIA DA CHEFIA IMEDIATA</w:t>
            </w:r>
            <w:r w:rsidR="00122664" w:rsidRPr="00117148">
              <w:rPr>
                <w:rFonts w:cs="Times New Roman"/>
                <w:sz w:val="20"/>
                <w:szCs w:val="20"/>
              </w:rPr>
              <w:t>, NO CASO DE ALTERAÇÃO DE LOTAÇÃO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02EB378F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A05A809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A39BBE3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17148" w:rsidRPr="00117148" w14:paraId="26B4BDB2" w14:textId="77777777" w:rsidTr="009113DF">
        <w:tc>
          <w:tcPr>
            <w:tcW w:w="450" w:type="dxa"/>
            <w:shd w:val="clear" w:color="auto" w:fill="auto"/>
          </w:tcPr>
          <w:p w14:paraId="5FCD5EC4" w14:textId="77777777" w:rsidR="00117148" w:rsidRPr="00117148" w:rsidRDefault="00117148" w:rsidP="001171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164" w:type="dxa"/>
            <w:shd w:val="clear" w:color="auto" w:fill="auto"/>
          </w:tcPr>
          <w:p w14:paraId="049582C3" w14:textId="4045563A" w:rsidR="00117148" w:rsidRPr="00117148" w:rsidRDefault="00117148" w:rsidP="00117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CONSULTA REGULARIDADE CPF (</w:t>
            </w:r>
            <w:hyperlink r:id="rId11" w:history="1">
              <w:r w:rsidRPr="000553EF">
                <w:rPr>
                  <w:rStyle w:val="Hyperlink"/>
                  <w:rFonts w:cs="Times New Roman"/>
                  <w:sz w:val="20"/>
                  <w:szCs w:val="20"/>
                </w:rPr>
                <w:t>https://www.receita.fazenda.gov.br/Aplicacoes/SSL/ATCTA/CPF/ConsultaSituacao/ConsultaPublica.asp</w:t>
              </w:r>
            </w:hyperlink>
            <w:r w:rsidRPr="00117148">
              <w:rPr>
                <w:rFonts w:cs="Times New Roman"/>
                <w:sz w:val="20"/>
                <w:szCs w:val="20"/>
              </w:rPr>
              <w:t>?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17148">
              <w:rPr>
                <w:rFonts w:cs="Times New Roman"/>
                <w:sz w:val="20"/>
                <w:szCs w:val="20"/>
              </w:rPr>
              <w:t>). Mensagem de retorno obrigatória "REGULAR"</w:t>
            </w:r>
          </w:p>
        </w:tc>
        <w:tc>
          <w:tcPr>
            <w:tcW w:w="515" w:type="dxa"/>
            <w:shd w:val="clear" w:color="auto" w:fill="auto"/>
          </w:tcPr>
          <w:p w14:paraId="41C8F396" w14:textId="77777777" w:rsidR="00117148" w:rsidRPr="00117148" w:rsidRDefault="00117148" w:rsidP="00117148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72A3D3EC" w14:textId="77777777" w:rsidR="00117148" w:rsidRPr="00117148" w:rsidRDefault="00117148" w:rsidP="00117148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D0B940D" w14:textId="77777777" w:rsidR="00117148" w:rsidRPr="00117148" w:rsidRDefault="00117148" w:rsidP="0011714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17148" w:rsidRPr="00117148" w14:paraId="5D03E2C8" w14:textId="77777777" w:rsidTr="009113DF">
        <w:tc>
          <w:tcPr>
            <w:tcW w:w="450" w:type="dxa"/>
            <w:shd w:val="clear" w:color="auto" w:fill="auto"/>
          </w:tcPr>
          <w:p w14:paraId="0D503C5E" w14:textId="792002AC" w:rsidR="00117148" w:rsidRPr="00117148" w:rsidRDefault="00117148" w:rsidP="001171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164" w:type="dxa"/>
            <w:shd w:val="clear" w:color="auto" w:fill="auto"/>
          </w:tcPr>
          <w:p w14:paraId="5A289ACB" w14:textId="2BD04EB1" w:rsidR="00117148" w:rsidRPr="00117148" w:rsidRDefault="002E19B4" w:rsidP="00117148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 xml:space="preserve">QUALIFICAÇÃO CADASTRAL EMITIDA NO SÍTIO DO ESOCIAL </w:t>
            </w:r>
            <w:r w:rsidR="00117148" w:rsidRPr="00117148">
              <w:rPr>
                <w:rFonts w:cs="Times New Roman"/>
                <w:sz w:val="20"/>
                <w:szCs w:val="20"/>
              </w:rPr>
              <w:t>(</w:t>
            </w:r>
            <w:hyperlink r:id="rId12" w:history="1">
              <w:r w:rsidRPr="007E1D9A">
                <w:rPr>
                  <w:rStyle w:val="Hyperlink"/>
                  <w:rFonts w:cs="Times New Roman"/>
                  <w:sz w:val="20"/>
                  <w:szCs w:val="20"/>
                </w:rPr>
                <w:t>http://consultacadastral.inss.gov.br/Esocial/pages/index.xhtml</w:t>
              </w:r>
            </w:hyperlink>
            <w:r w:rsidR="00117148" w:rsidRPr="00117148">
              <w:rPr>
                <w:rFonts w:cs="Times New Roman"/>
                <w:sz w:val="20"/>
                <w:szCs w:val="20"/>
              </w:rPr>
              <w:t>). Mensagem de retorno obrigatória "OS DADOS ESTÃO CORRETOS" (não digitar acentos e sinais gráficos)</w:t>
            </w:r>
          </w:p>
        </w:tc>
        <w:tc>
          <w:tcPr>
            <w:tcW w:w="515" w:type="dxa"/>
            <w:shd w:val="clear" w:color="auto" w:fill="auto"/>
          </w:tcPr>
          <w:p w14:paraId="62C743DF" w14:textId="77777777" w:rsidR="00117148" w:rsidRPr="00117148" w:rsidRDefault="00117148" w:rsidP="00117148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1183B1F5" w14:textId="77777777" w:rsidR="00117148" w:rsidRPr="00117148" w:rsidRDefault="00117148" w:rsidP="00117148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44EC5B8" w14:textId="77777777" w:rsidR="00117148" w:rsidRPr="00117148" w:rsidRDefault="00117148" w:rsidP="00117148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E75A1" w:rsidRPr="00117148" w14:paraId="17004386" w14:textId="77777777" w:rsidTr="009113DF">
        <w:tc>
          <w:tcPr>
            <w:tcW w:w="450" w:type="dxa"/>
            <w:shd w:val="clear" w:color="auto" w:fill="auto"/>
          </w:tcPr>
          <w:p w14:paraId="78941E47" w14:textId="70AA6F5F" w:rsidR="00EE75A1" w:rsidRPr="00117148" w:rsidRDefault="001171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164" w:type="dxa"/>
            <w:shd w:val="clear" w:color="auto" w:fill="auto"/>
          </w:tcPr>
          <w:p w14:paraId="15F43C5A" w14:textId="27EAE0A1" w:rsidR="00EE75A1" w:rsidRPr="00117148" w:rsidRDefault="00EE7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CERTIDÃO DE QUITAÇÃO ELEITORAL, COM COMPROVAÇÃO DA AUTENTICIDADE (</w:t>
            </w:r>
            <w:hyperlink r:id="rId13" w:history="1">
              <w:r w:rsidRPr="00117148">
                <w:rPr>
                  <w:rStyle w:val="Hyperlink"/>
                  <w:rFonts w:cs="Times New Roman"/>
                  <w:sz w:val="20"/>
                  <w:szCs w:val="20"/>
                </w:rPr>
                <w:t>http://www.tse.jus.br/eleitor-e-eleicoes/certidoes/certidao-de-quitacao-eleitoral</w:t>
              </w:r>
            </w:hyperlink>
            <w:r w:rsidRPr="00117148">
              <w:rPr>
                <w:rFonts w:cs="Times New Roman"/>
                <w:sz w:val="20"/>
                <w:szCs w:val="20"/>
              </w:rPr>
              <w:t>)</w:t>
            </w:r>
            <w:r w:rsidR="00F63E81" w:rsidRPr="0011714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shd w:val="clear" w:color="auto" w:fill="auto"/>
          </w:tcPr>
          <w:p w14:paraId="4B94D5A5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3DEEC669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656B9AB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E75A1" w:rsidRPr="00117148" w14:paraId="4C4C73C4" w14:textId="77777777" w:rsidTr="009113DF">
        <w:tc>
          <w:tcPr>
            <w:tcW w:w="450" w:type="dxa"/>
            <w:shd w:val="clear" w:color="auto" w:fill="auto"/>
          </w:tcPr>
          <w:p w14:paraId="75697EEC" w14:textId="06E20DA7" w:rsidR="00EE75A1" w:rsidRPr="00117148" w:rsidRDefault="001171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164" w:type="dxa"/>
            <w:shd w:val="clear" w:color="auto" w:fill="auto"/>
          </w:tcPr>
          <w:p w14:paraId="02AD2D6E" w14:textId="74ED53E4" w:rsidR="00EE75A1" w:rsidRPr="00117148" w:rsidRDefault="00EE7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COMPROVANTE D</w:t>
            </w:r>
            <w:r w:rsidR="00117148" w:rsidRPr="00117148">
              <w:rPr>
                <w:rFonts w:cs="Times New Roman"/>
                <w:sz w:val="20"/>
                <w:szCs w:val="20"/>
              </w:rPr>
              <w:t>A</w:t>
            </w:r>
            <w:r w:rsidRPr="00117148">
              <w:rPr>
                <w:rFonts w:cs="Times New Roman"/>
                <w:sz w:val="20"/>
                <w:szCs w:val="20"/>
              </w:rPr>
              <w:t xml:space="preserve"> ESCOLARIDADE </w:t>
            </w:r>
            <w:r w:rsidR="00117148" w:rsidRPr="00117148">
              <w:rPr>
                <w:rFonts w:cs="Times New Roman"/>
                <w:sz w:val="20"/>
                <w:szCs w:val="20"/>
              </w:rPr>
              <w:t>PREVISTA EM LEI PARA O CARGO</w:t>
            </w:r>
          </w:p>
        </w:tc>
        <w:tc>
          <w:tcPr>
            <w:tcW w:w="515" w:type="dxa"/>
            <w:shd w:val="clear" w:color="auto" w:fill="auto"/>
          </w:tcPr>
          <w:p w14:paraId="62486C05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4101652C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4B99056E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E75A1" w:rsidRPr="00117148" w14:paraId="13B826B3" w14:textId="77777777" w:rsidTr="009113DF">
        <w:tc>
          <w:tcPr>
            <w:tcW w:w="450" w:type="dxa"/>
            <w:shd w:val="clear" w:color="auto" w:fill="auto"/>
          </w:tcPr>
          <w:p w14:paraId="44B0A208" w14:textId="2932776B" w:rsidR="00EE75A1" w:rsidRPr="00117148" w:rsidRDefault="001171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164" w:type="dxa"/>
            <w:shd w:val="clear" w:color="auto" w:fill="auto"/>
          </w:tcPr>
          <w:p w14:paraId="4255A403" w14:textId="4D4A84BF" w:rsidR="00EE75A1" w:rsidRPr="00117148" w:rsidRDefault="00EE75A1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DECLARAÇÃO DE</w:t>
            </w:r>
            <w:r w:rsidR="00022C1B" w:rsidRPr="00117148">
              <w:rPr>
                <w:rFonts w:cs="Times New Roman"/>
                <w:sz w:val="20"/>
                <w:szCs w:val="20"/>
              </w:rPr>
              <w:t xml:space="preserve"> INEXISTÊNCIA</w:t>
            </w:r>
            <w:r w:rsidRPr="00117148">
              <w:rPr>
                <w:rFonts w:cs="Times New Roman"/>
                <w:sz w:val="20"/>
                <w:szCs w:val="20"/>
              </w:rPr>
              <w:t xml:space="preserve"> </w:t>
            </w:r>
            <w:r w:rsidR="00022C1B" w:rsidRPr="00117148">
              <w:rPr>
                <w:rFonts w:cs="Times New Roman"/>
                <w:sz w:val="20"/>
                <w:szCs w:val="20"/>
              </w:rPr>
              <w:t>DE</w:t>
            </w:r>
            <w:r w:rsidRPr="00117148">
              <w:rPr>
                <w:rFonts w:cs="Times New Roman"/>
                <w:sz w:val="20"/>
                <w:szCs w:val="20"/>
              </w:rPr>
              <w:t xml:space="preserve"> NEPOTISMO</w:t>
            </w:r>
          </w:p>
        </w:tc>
        <w:tc>
          <w:tcPr>
            <w:tcW w:w="515" w:type="dxa"/>
            <w:shd w:val="clear" w:color="auto" w:fill="auto"/>
          </w:tcPr>
          <w:p w14:paraId="1299C43A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4DDBEF00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461D779" w14:textId="77777777" w:rsidR="00EE75A1" w:rsidRPr="00117148" w:rsidRDefault="00EE75A1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46C6C" w:rsidRPr="00117148" w14:paraId="6D6C631E" w14:textId="77777777" w:rsidTr="009113DF">
        <w:tc>
          <w:tcPr>
            <w:tcW w:w="450" w:type="dxa"/>
            <w:shd w:val="clear" w:color="auto" w:fill="auto"/>
          </w:tcPr>
          <w:p w14:paraId="2B2B7304" w14:textId="101BFCBF" w:rsidR="00946C6C" w:rsidRPr="00117148" w:rsidRDefault="00117148" w:rsidP="00946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164" w:type="dxa"/>
            <w:shd w:val="clear" w:color="auto" w:fill="auto"/>
          </w:tcPr>
          <w:p w14:paraId="5C8C705C" w14:textId="483DA98C" w:rsidR="00946C6C" w:rsidRPr="00117148" w:rsidRDefault="00946C6C" w:rsidP="00946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 xml:space="preserve">DECLARAÇÃO DE NÃO PARTICIPAÇÃO EM DIRETORIA DE EMPRESA </w:t>
            </w:r>
          </w:p>
        </w:tc>
        <w:tc>
          <w:tcPr>
            <w:tcW w:w="515" w:type="dxa"/>
            <w:shd w:val="clear" w:color="auto" w:fill="auto"/>
          </w:tcPr>
          <w:p w14:paraId="3CF2D8B6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0FB78278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FC39945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46C6C" w:rsidRPr="00117148" w14:paraId="2D84F985" w14:textId="77777777" w:rsidTr="009113DF">
        <w:tc>
          <w:tcPr>
            <w:tcW w:w="450" w:type="dxa"/>
            <w:shd w:val="clear" w:color="auto" w:fill="auto"/>
          </w:tcPr>
          <w:p w14:paraId="5D369756" w14:textId="1CBBD9B2" w:rsidR="00946C6C" w:rsidRPr="00117148" w:rsidRDefault="00117148" w:rsidP="00946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164" w:type="dxa"/>
            <w:shd w:val="clear" w:color="auto" w:fill="auto"/>
          </w:tcPr>
          <w:p w14:paraId="2F3ACD0F" w14:textId="12B53C96" w:rsidR="00946C6C" w:rsidRPr="00117148" w:rsidRDefault="00AF43F6" w:rsidP="00946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DECLARAÇÃO DE AJUSTE ANUAL</w:t>
            </w:r>
            <w:r>
              <w:rPr>
                <w:rFonts w:cs="Times New Roman"/>
                <w:sz w:val="20"/>
                <w:szCs w:val="20"/>
              </w:rPr>
              <w:t>, COMPLETA,</w:t>
            </w:r>
            <w:r w:rsidRPr="00117148">
              <w:rPr>
                <w:rFonts w:cs="Times New Roman"/>
                <w:sz w:val="20"/>
                <w:szCs w:val="20"/>
              </w:rPr>
              <w:t xml:space="preserve"> REFERENTE AO ÚLTIMO EXERCÍCIO, ENTREGUE À SECRETARIA DA RECEITA FEDERAL OU, PARA SERVIDORES ISENTOS, MODELO SIMPLIFICADO, DISPONÍVEL NA INTERNET DO MP/CEARÁ)</w:t>
            </w:r>
          </w:p>
        </w:tc>
        <w:tc>
          <w:tcPr>
            <w:tcW w:w="515" w:type="dxa"/>
            <w:shd w:val="clear" w:color="auto" w:fill="auto"/>
          </w:tcPr>
          <w:p w14:paraId="0562CB0E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34CE0A41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2EBF3C5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46C6C" w:rsidRPr="00117148" w14:paraId="5C78F7B6" w14:textId="77777777" w:rsidTr="009113DF">
        <w:tc>
          <w:tcPr>
            <w:tcW w:w="450" w:type="dxa"/>
            <w:shd w:val="clear" w:color="auto" w:fill="auto"/>
          </w:tcPr>
          <w:p w14:paraId="4737E36C" w14:textId="77C826EF" w:rsidR="00946C6C" w:rsidRPr="00117148" w:rsidRDefault="00117148" w:rsidP="00946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164" w:type="dxa"/>
            <w:shd w:val="clear" w:color="auto" w:fill="auto"/>
          </w:tcPr>
          <w:p w14:paraId="7683DA0F" w14:textId="1F6693E9" w:rsidR="00946C6C" w:rsidRPr="00117148" w:rsidRDefault="00946C6C" w:rsidP="00946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DECLARAÇÃO DE IMPEDIMENTO AO EXERCÍCIO DA ADVOCACIA</w:t>
            </w:r>
            <w:r w:rsidR="007066E9" w:rsidRPr="00117148">
              <w:rPr>
                <w:rFonts w:cs="Times New Roman"/>
                <w:sz w:val="20"/>
                <w:szCs w:val="20"/>
              </w:rPr>
              <w:t>, NOS CASOS DE CARGOS PRIVATIVOS DE BACHAREL EM DIREITO</w:t>
            </w:r>
            <w:r w:rsidRPr="0011714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shd w:val="clear" w:color="auto" w:fill="auto"/>
          </w:tcPr>
          <w:p w14:paraId="6D98A12B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2946DB82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5997CC1D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46C6C" w:rsidRPr="00117148" w14:paraId="1C03E010" w14:textId="77777777" w:rsidTr="009113DF">
        <w:tc>
          <w:tcPr>
            <w:tcW w:w="450" w:type="dxa"/>
            <w:shd w:val="clear" w:color="auto" w:fill="auto"/>
          </w:tcPr>
          <w:p w14:paraId="4B73E586" w14:textId="65261FBC" w:rsidR="00946C6C" w:rsidRPr="00117148" w:rsidRDefault="00117148" w:rsidP="00946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164" w:type="dxa"/>
            <w:shd w:val="clear" w:color="auto" w:fill="auto"/>
          </w:tcPr>
          <w:p w14:paraId="1074FFF1" w14:textId="0D5A936C" w:rsidR="00946C6C" w:rsidRPr="00117148" w:rsidRDefault="00946C6C" w:rsidP="00946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 xml:space="preserve">DECLARAÇÃO DE REGULARIDADE NOS TERMOS DA RESOLUÇÃO </w:t>
            </w:r>
            <w:r w:rsidR="00660107" w:rsidRPr="00117148">
              <w:rPr>
                <w:rFonts w:cs="Times New Roman"/>
                <w:sz w:val="20"/>
                <w:szCs w:val="20"/>
              </w:rPr>
              <w:t xml:space="preserve">CNMP </w:t>
            </w:r>
            <w:r w:rsidRPr="00117148">
              <w:rPr>
                <w:rFonts w:cs="Times New Roman"/>
                <w:sz w:val="20"/>
                <w:szCs w:val="20"/>
              </w:rPr>
              <w:t xml:space="preserve">Nº </w:t>
            </w:r>
            <w:r w:rsidR="00C32623" w:rsidRPr="00117148">
              <w:rPr>
                <w:rFonts w:cs="Times New Roman"/>
                <w:sz w:val="20"/>
                <w:szCs w:val="20"/>
              </w:rPr>
              <w:t>0</w:t>
            </w:r>
            <w:r w:rsidRPr="00117148">
              <w:rPr>
                <w:rFonts w:cs="Times New Roman"/>
                <w:sz w:val="20"/>
                <w:szCs w:val="20"/>
              </w:rPr>
              <w:t>177/2017</w:t>
            </w:r>
          </w:p>
        </w:tc>
        <w:tc>
          <w:tcPr>
            <w:tcW w:w="515" w:type="dxa"/>
            <w:shd w:val="clear" w:color="auto" w:fill="auto"/>
          </w:tcPr>
          <w:p w14:paraId="110FFD37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6B699379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FE9F23F" w14:textId="77777777" w:rsidR="00946C6C" w:rsidRPr="00117148" w:rsidRDefault="00946C6C" w:rsidP="00946C6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43ECA" w:rsidRPr="00117148" w14:paraId="1FC17132" w14:textId="77777777" w:rsidTr="009113DF">
        <w:tc>
          <w:tcPr>
            <w:tcW w:w="450" w:type="dxa"/>
            <w:shd w:val="clear" w:color="auto" w:fill="auto"/>
          </w:tcPr>
          <w:p w14:paraId="4E3F0423" w14:textId="45BEFB10" w:rsidR="00943ECA" w:rsidRPr="00117148" w:rsidRDefault="00117148" w:rsidP="00946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164" w:type="dxa"/>
            <w:shd w:val="clear" w:color="auto" w:fill="auto"/>
          </w:tcPr>
          <w:p w14:paraId="628E83EF" w14:textId="4B4F991F" w:rsidR="00943ECA" w:rsidRPr="00117148" w:rsidRDefault="00943ECA" w:rsidP="00946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117148">
              <w:rPr>
                <w:rFonts w:cs="Times New Roman"/>
                <w:sz w:val="20"/>
                <w:szCs w:val="20"/>
              </w:rPr>
              <w:t xml:space="preserve">FORMULÁRIO DE ESPECIFICAÇÃO DE HORÁRIO, CONFORME O </w:t>
            </w:r>
            <w:r w:rsidR="009113DF" w:rsidRPr="00117148">
              <w:rPr>
                <w:rFonts w:cs="Times New Roman"/>
                <w:sz w:val="20"/>
                <w:szCs w:val="20"/>
              </w:rPr>
              <w:t xml:space="preserve">ANEXO ÚNICO DO PROVIMENTO Nº </w:t>
            </w:r>
            <w:r w:rsidR="00A34DEB" w:rsidRPr="00117148">
              <w:rPr>
                <w:rFonts w:cs="Times New Roman"/>
                <w:sz w:val="20"/>
                <w:szCs w:val="20"/>
              </w:rPr>
              <w:t>077/2013</w:t>
            </w:r>
          </w:p>
        </w:tc>
        <w:tc>
          <w:tcPr>
            <w:tcW w:w="515" w:type="dxa"/>
            <w:shd w:val="clear" w:color="auto" w:fill="auto"/>
          </w:tcPr>
          <w:p w14:paraId="10686422" w14:textId="77777777" w:rsidR="00943ECA" w:rsidRPr="00117148" w:rsidRDefault="00943ECA" w:rsidP="00946C6C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14:paraId="0FD62CF1" w14:textId="77777777" w:rsidR="00943ECA" w:rsidRPr="00117148" w:rsidRDefault="00943ECA" w:rsidP="00946C6C">
            <w:pPr>
              <w:snapToGrid w:val="0"/>
              <w:jc w:val="center"/>
              <w:rPr>
                <w:rFonts w:cs="Times New Roman"/>
                <w:b/>
                <w:bCs/>
                <w:color w:val="ED1C24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2686E30F" w14:textId="77777777" w:rsidR="00943ECA" w:rsidRPr="00117148" w:rsidRDefault="00943ECA" w:rsidP="00946C6C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F72F646" w14:textId="77777777" w:rsidR="00EE75A1" w:rsidRPr="00117148" w:rsidRDefault="00EE75A1">
      <w:pPr>
        <w:rPr>
          <w:rFonts w:cs="Times New Roman"/>
          <w:b/>
          <w:bCs/>
          <w:i/>
          <w:iCs/>
          <w:sz w:val="20"/>
          <w:szCs w:val="20"/>
        </w:rPr>
      </w:pPr>
    </w:p>
    <w:p w14:paraId="054C0EE2" w14:textId="77777777" w:rsidR="002E19B4" w:rsidRPr="002E19B4" w:rsidRDefault="002E19B4" w:rsidP="002E19B4">
      <w:pPr>
        <w:pStyle w:val="PargrafodaLista"/>
        <w:rPr>
          <w:rFonts w:eastAsia="Times New Roman" w:cs="Times New Roman"/>
          <w:b/>
          <w:bCs/>
          <w:color w:val="000000" w:themeColor="text1"/>
          <w:sz w:val="16"/>
          <w:szCs w:val="16"/>
        </w:rPr>
      </w:pPr>
      <w:r w:rsidRPr="002E19B4">
        <w:rPr>
          <w:rFonts w:cs="Times New Roman"/>
          <w:color w:val="000000" w:themeColor="text1"/>
          <w:sz w:val="16"/>
          <w:szCs w:val="16"/>
        </w:rPr>
        <w:t xml:space="preserve">(*) OS MODELOS DE DECLARAÇÕES ESTÃO DISPONÍVEIS EM </w:t>
      </w:r>
      <w:hyperlink r:id="rId14">
        <w:r w:rsidRPr="002E19B4">
          <w:rPr>
            <w:rStyle w:val="Hyperlink"/>
            <w:rFonts w:cs="Times New Roman"/>
            <w:sz w:val="16"/>
            <w:szCs w:val="16"/>
          </w:rPr>
          <w:t>http://www.mpce.mp.br/servicos/estagio-e-concursos/cargos-de-provimento-em-comissao-de-assessor-juridico-i/</w:t>
        </w:r>
      </w:hyperlink>
      <w:r w:rsidRPr="002E19B4">
        <w:rPr>
          <w:rFonts w:cs="Times New Roman"/>
          <w:color w:val="000000" w:themeColor="text1"/>
          <w:sz w:val="16"/>
          <w:szCs w:val="16"/>
        </w:rPr>
        <w:t xml:space="preserve">. </w:t>
      </w:r>
    </w:p>
    <w:p w14:paraId="129F6A0A" w14:textId="77777777" w:rsidR="002E19B4" w:rsidRDefault="002E19B4" w:rsidP="002E19B4">
      <w:pPr>
        <w:pStyle w:val="PargrafodaLista"/>
        <w:rPr>
          <w:rFonts w:cs="Times New Roman"/>
          <w:color w:val="000000" w:themeColor="text1"/>
          <w:sz w:val="16"/>
          <w:szCs w:val="16"/>
        </w:rPr>
      </w:pPr>
    </w:p>
    <w:p w14:paraId="51E3AF4B" w14:textId="7E33570C" w:rsidR="002E19B4" w:rsidRPr="002E19B4" w:rsidRDefault="002E19B4" w:rsidP="002E19B4">
      <w:pPr>
        <w:pStyle w:val="PargrafodaLista"/>
        <w:rPr>
          <w:rFonts w:eastAsia="Times New Roman" w:cs="Times New Roman"/>
          <w:color w:val="000000" w:themeColor="text1"/>
          <w:sz w:val="16"/>
          <w:szCs w:val="16"/>
        </w:rPr>
      </w:pPr>
      <w:r w:rsidRPr="002E19B4">
        <w:rPr>
          <w:rFonts w:cs="Times New Roman"/>
          <w:color w:val="000000" w:themeColor="text1"/>
          <w:sz w:val="16"/>
          <w:szCs w:val="16"/>
        </w:rPr>
        <w:t>(**) OS DOCUMENTOS DEVEM SER ENVIADOS NO FORMATO PDF</w:t>
      </w:r>
    </w:p>
    <w:p w14:paraId="6FF5D353" w14:textId="77777777" w:rsidR="002E19B4" w:rsidRDefault="002E19B4" w:rsidP="002E19B4">
      <w:pPr>
        <w:rPr>
          <w:rFonts w:eastAsia="Times New Roman" w:cs="Times New Roman"/>
          <w:color w:val="000000" w:themeColor="text1"/>
          <w:sz w:val="16"/>
          <w:szCs w:val="16"/>
        </w:rPr>
      </w:pPr>
      <w:r w:rsidRPr="002E19B4">
        <w:rPr>
          <w:rFonts w:eastAsia="Times New Roman" w:cs="Times New Roman"/>
          <w:color w:val="000000" w:themeColor="text1"/>
          <w:sz w:val="16"/>
          <w:szCs w:val="16"/>
        </w:rPr>
        <w:t xml:space="preserve">            </w:t>
      </w:r>
    </w:p>
    <w:p w14:paraId="75DB671C" w14:textId="3757A98E" w:rsidR="00EE75A1" w:rsidRPr="00117148" w:rsidRDefault="002E19B4" w:rsidP="002E19B4">
      <w:pPr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 w:themeColor="text1"/>
          <w:sz w:val="16"/>
          <w:szCs w:val="16"/>
        </w:rPr>
        <w:t xml:space="preserve">                </w:t>
      </w:r>
      <w:r w:rsidRPr="002E19B4">
        <w:rPr>
          <w:rFonts w:eastAsia="Times New Roman" w:cs="Times New Roman"/>
          <w:color w:val="000000" w:themeColor="text1"/>
          <w:sz w:val="16"/>
          <w:szCs w:val="16"/>
        </w:rPr>
        <w:t xml:space="preserve">  (***) N.A: NÃO SE APLICA</w:t>
      </w:r>
      <w:r w:rsidRPr="002E19B4">
        <w:rPr>
          <w:rFonts w:eastAsia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E19B4">
        <w:rPr>
          <w:rFonts w:cs="Times New Roman"/>
          <w:sz w:val="16"/>
          <w:szCs w:val="16"/>
        </w:rPr>
        <w:t xml:space="preserve"> </w:t>
      </w:r>
    </w:p>
    <w:sectPr w:rsidR="00EE75A1" w:rsidRPr="00117148">
      <w:headerReference w:type="default" r:id="rId15"/>
      <w:footerReference w:type="default" r:id="rId16"/>
      <w:pgSz w:w="11906" w:h="16838"/>
      <w:pgMar w:top="1751" w:right="567" w:bottom="510" w:left="567" w:header="51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69B8" w14:textId="77777777" w:rsidR="00EF7E07" w:rsidRDefault="00EF7E07">
      <w:r>
        <w:separator/>
      </w:r>
    </w:p>
  </w:endnote>
  <w:endnote w:type="continuationSeparator" w:id="0">
    <w:p w14:paraId="4C49B956" w14:textId="77777777" w:rsidR="00EF7E07" w:rsidRDefault="00EF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E35D" w14:textId="77777777" w:rsidR="002E19B4" w:rsidRDefault="002E19B4" w:rsidP="002E19B4">
    <w:pPr>
      <w:pStyle w:val="Rodap"/>
      <w:snapToGrid w:val="0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4DC3BD3B" wp14:editId="2A800279">
          <wp:extent cx="5695950" cy="57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16" r="-11" b="-616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7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F0A5245" w14:textId="77777777" w:rsidR="002E19B4" w:rsidRDefault="002E19B4" w:rsidP="002E19B4">
    <w:pPr>
      <w:pStyle w:val="Rodap"/>
      <w:snapToGrid w:val="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PROCURADORIA-GERAL DE JUSTIÇA</w:t>
    </w:r>
  </w:p>
  <w:p w14:paraId="693F4FDB" w14:textId="264EFB45" w:rsidR="002E19B4" w:rsidRDefault="002E19B4" w:rsidP="002E19B4">
    <w:pPr>
      <w:pStyle w:val="Rodap"/>
      <w:snapToGrid w:val="0"/>
      <w:jc w:val="center"/>
    </w:pPr>
    <w:r>
      <w:rPr>
        <w:sz w:val="18"/>
        <w:szCs w:val="18"/>
      </w:rPr>
      <w:t xml:space="preserve">Av. General Afonso Albuquerque Lima, 130. Bairro: Cambeba. CEP: 60.822-325. </w:t>
    </w:r>
  </w:p>
  <w:p w14:paraId="3CE77314" w14:textId="77777777" w:rsidR="002E19B4" w:rsidRDefault="002E19B4" w:rsidP="002E19B4">
    <w:pPr>
      <w:pStyle w:val="Rodap"/>
      <w:snapToGrid w:val="0"/>
      <w:jc w:val="center"/>
    </w:pPr>
    <w:r>
      <w:rPr>
        <w:sz w:val="18"/>
        <w:szCs w:val="18"/>
      </w:rPr>
      <w:t>Fortaleza – CE. Fone 3452-3765 email: srh@mpce.mp.br</w:t>
    </w:r>
  </w:p>
  <w:p w14:paraId="5F3A5D42" w14:textId="77777777" w:rsidR="002E19B4" w:rsidRDefault="002E19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5F50" w14:textId="77777777" w:rsidR="00EF7E07" w:rsidRDefault="00EF7E07">
      <w:r>
        <w:separator/>
      </w:r>
    </w:p>
  </w:footnote>
  <w:footnote w:type="continuationSeparator" w:id="0">
    <w:p w14:paraId="76254921" w14:textId="77777777" w:rsidR="00EF7E07" w:rsidRDefault="00EF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FBD1" w14:textId="1BE73F0D" w:rsidR="002E19B4" w:rsidRDefault="002E19B4">
    <w:pPr>
      <w:pStyle w:val="Cabealho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A60FB2D" wp14:editId="7A269CE0">
          <wp:simplePos x="0" y="0"/>
          <wp:positionH relativeFrom="column">
            <wp:posOffset>527050</wp:posOffset>
          </wp:positionH>
          <wp:positionV relativeFrom="paragraph">
            <wp:posOffset>-200660</wp:posOffset>
          </wp:positionV>
          <wp:extent cx="5588635" cy="510540"/>
          <wp:effectExtent l="0" t="0" r="0" b="381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0" r="-11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588635" cy="510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8B875" w14:textId="77777777" w:rsidR="002E19B4" w:rsidRDefault="002E19B4">
    <w:pPr>
      <w:pStyle w:val="Cabealho"/>
      <w:rPr>
        <w:b/>
        <w:bCs/>
        <w:sz w:val="18"/>
        <w:szCs w:val="18"/>
      </w:rPr>
    </w:pPr>
  </w:p>
  <w:p w14:paraId="4E0BA3AD" w14:textId="4065C945" w:rsidR="002E19B4" w:rsidRDefault="002E19B4">
    <w:pPr>
      <w:pStyle w:val="Cabealho"/>
      <w:rPr>
        <w:b/>
        <w:bCs/>
        <w:sz w:val="18"/>
        <w:szCs w:val="18"/>
      </w:rPr>
    </w:pPr>
  </w:p>
  <w:p w14:paraId="07547A01" w14:textId="0A02F07E" w:rsidR="00EE75A1" w:rsidRDefault="002E19B4" w:rsidP="002E19B4">
    <w:pPr>
      <w:pStyle w:val="Cabealho"/>
      <w:jc w:val="center"/>
    </w:pPr>
    <w:r w:rsidRPr="002E19B4">
      <w:rPr>
        <w:b/>
        <w:bCs/>
        <w:sz w:val="18"/>
        <w:szCs w:val="18"/>
      </w:rPr>
      <w:t>SECRETARIA DE RECURSOS HUMANOS</w:t>
    </w:r>
    <w:r>
      <w:rPr>
        <w:b/>
        <w:bCs/>
        <w:sz w:val="18"/>
        <w:szCs w:val="18"/>
      </w:rPr>
      <w:t xml:space="preserve"> - SERH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2290C"/>
    <w:multiLevelType w:val="hybridMultilevel"/>
    <w:tmpl w:val="EF343DD8"/>
    <w:lvl w:ilvl="0" w:tplc="D2C6826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82E8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8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4B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0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C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4E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6A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AD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2619"/>
    <w:multiLevelType w:val="hybridMultilevel"/>
    <w:tmpl w:val="78607A1A"/>
    <w:lvl w:ilvl="0" w:tplc="A3DA4E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80A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E3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0A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08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EE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8C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D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4D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7274">
    <w:abstractNumId w:val="0"/>
  </w:num>
  <w:num w:numId="2" w16cid:durableId="184335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9"/>
    <w:rsid w:val="00022C1B"/>
    <w:rsid w:val="00117148"/>
    <w:rsid w:val="00122664"/>
    <w:rsid w:val="001D2FFC"/>
    <w:rsid w:val="002E19B4"/>
    <w:rsid w:val="0039588D"/>
    <w:rsid w:val="003D6694"/>
    <w:rsid w:val="00456259"/>
    <w:rsid w:val="005A2D5D"/>
    <w:rsid w:val="00660107"/>
    <w:rsid w:val="007066E9"/>
    <w:rsid w:val="0084299B"/>
    <w:rsid w:val="008D130A"/>
    <w:rsid w:val="009113DF"/>
    <w:rsid w:val="00943ECA"/>
    <w:rsid w:val="00946C6C"/>
    <w:rsid w:val="00A00062"/>
    <w:rsid w:val="00A34DEB"/>
    <w:rsid w:val="00AF43F6"/>
    <w:rsid w:val="00B448C2"/>
    <w:rsid w:val="00C32623"/>
    <w:rsid w:val="00D11FF2"/>
    <w:rsid w:val="00EE75A1"/>
    <w:rsid w:val="00EF7E07"/>
    <w:rsid w:val="00F229D2"/>
    <w:rsid w:val="00F63E81"/>
    <w:rsid w:val="0667CEAD"/>
    <w:rsid w:val="123C74AD"/>
    <w:rsid w:val="3C2571D4"/>
    <w:rsid w:val="5CABAE5E"/>
    <w:rsid w:val="63CDB51E"/>
    <w:rsid w:val="6CFC16A8"/>
    <w:rsid w:val="75785436"/>
    <w:rsid w:val="7C6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62B7E9"/>
  <w15:chartTrackingRefBased/>
  <w15:docId w15:val="{99B8A9CD-69D2-45F5-ADB6-0B5E17D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1714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nhideWhenUsed/>
    <w:rsid w:val="002E19B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E19B4"/>
    <w:rPr>
      <w:rFonts w:eastAsia="Lucida Sans Unicode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se.jus.br/eleitor-e-eleicoes/certidoes/certidao-de-quitacao-eleitor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nsultacadastral.inss.gov.br/Esocial/pages/index.x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ceita.fazenda.gov.br/Aplicacoes/SSL/ATCTA/CPF/ConsultaSituacao/ConsultaPublica.a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pce.mp.br/servicos/estagio-e-concursos/cargos-de-provimento-em-comissao-de-assessor-juridico-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93C4D61B172746BF0B15FD15046D11" ma:contentTypeVersion="9" ma:contentTypeDescription="Crie um novo documento." ma:contentTypeScope="" ma:versionID="3737795ad61d08202e2e8fa7f7accd25">
  <xsd:schema xmlns:xsd="http://www.w3.org/2001/XMLSchema" xmlns:xs="http://www.w3.org/2001/XMLSchema" xmlns:p="http://schemas.microsoft.com/office/2006/metadata/properties" xmlns:ns2="4fa588fc-0f1d-44e2-8193-dfc9984b118b" xmlns:ns3="a3fb27da-2bb3-4e33-ab63-d46237183bd8" targetNamespace="http://schemas.microsoft.com/office/2006/metadata/properties" ma:root="true" ma:fieldsID="3e4bfb54272ea9abf7de8e4216cff3e5" ns2:_="" ns3:_="">
    <xsd:import namespace="4fa588fc-0f1d-44e2-8193-dfc9984b118b"/>
    <xsd:import namespace="a3fb27da-2bb3-4e33-ab63-d4623718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588fc-0f1d-44e2-8193-dfc9984b1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27da-2bb3-4e33-ab63-d4623718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772AD1-4D99-40C2-BC9F-1528B3C28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CA644-F523-4EFA-B384-2BAFCA205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588fc-0f1d-44e2-8193-dfc9984b118b"/>
    <ds:schemaRef ds:uri="a3fb27da-2bb3-4e33-ab63-d4623718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BC5F4-F4F6-47AF-B744-2B722B0F0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1A9B8-9740-463B-919E-571CEB614E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Robson Sousa Goncalves</cp:lastModifiedBy>
  <cp:revision>26</cp:revision>
  <cp:lastPrinted>1995-11-22T01:41:00Z</cp:lastPrinted>
  <dcterms:created xsi:type="dcterms:W3CDTF">2021-03-31T16:56:00Z</dcterms:created>
  <dcterms:modified xsi:type="dcterms:W3CDTF">2022-10-14T14:48:00Z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1460600.00000000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0x0101003893C4D61B172746BF0B15FD15046D11</vt:lpwstr>
  </property>
</Properties>
</file>