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3DCE8" w14:textId="77777777" w:rsidR="00835D6B" w:rsidRDefault="00835D6B">
      <w:pPr>
        <w:spacing w:after="57" w:line="360" w:lineRule="auto"/>
        <w:ind w:left="400"/>
        <w:jc w:val="center"/>
        <w:rPr>
          <w:rFonts w:cs="Times New Roman"/>
          <w:b/>
        </w:rPr>
      </w:pPr>
    </w:p>
    <w:p w14:paraId="5A931ACD" w14:textId="77777777" w:rsidR="004F74E8" w:rsidRDefault="004F74E8">
      <w:pPr>
        <w:spacing w:after="57" w:line="360" w:lineRule="auto"/>
        <w:ind w:left="400"/>
        <w:jc w:val="center"/>
        <w:rPr>
          <w:rFonts w:cs="Times New Roman"/>
          <w:b/>
          <w:bCs/>
        </w:rPr>
      </w:pPr>
    </w:p>
    <w:p w14:paraId="6B4E8CAA" w14:textId="6B3B3CA9" w:rsidR="00835D6B" w:rsidRDefault="005A212B">
      <w:pPr>
        <w:spacing w:after="57" w:line="360" w:lineRule="auto"/>
        <w:ind w:left="400"/>
        <w:jc w:val="center"/>
      </w:pPr>
      <w:r>
        <w:rPr>
          <w:rFonts w:cs="Times New Roman"/>
          <w:b/>
          <w:bCs/>
        </w:rPr>
        <w:t>RECOMENDAÇÃO Nº ____/2020</w:t>
      </w:r>
    </w:p>
    <w:p w14:paraId="3F775489" w14:textId="77777777" w:rsidR="00835D6B" w:rsidRDefault="00835D6B">
      <w:pPr>
        <w:spacing w:after="57" w:line="360" w:lineRule="auto"/>
        <w:ind w:left="400" w:firstLine="2552"/>
        <w:jc w:val="both"/>
        <w:rPr>
          <w:rFonts w:cs="Times New Roman"/>
          <w:b/>
          <w:bCs/>
        </w:rPr>
      </w:pPr>
    </w:p>
    <w:p w14:paraId="5FF2F27F" w14:textId="77777777" w:rsidR="00835D6B" w:rsidRPr="00656B60" w:rsidRDefault="005A212B">
      <w:pPr>
        <w:spacing w:after="57" w:line="360" w:lineRule="atLeast"/>
        <w:jc w:val="both"/>
        <w:rPr>
          <w:color w:val="auto"/>
        </w:rPr>
      </w:pPr>
      <w:r w:rsidRPr="00656B60">
        <w:rPr>
          <w:rFonts w:eastAsia="Times New Roman" w:cs="Times New Roman"/>
          <w:b/>
          <w:bCs/>
          <w:color w:val="auto"/>
        </w:rPr>
        <w:t>Objeto:</w:t>
      </w:r>
    </w:p>
    <w:p w14:paraId="064DCD1A" w14:textId="171F306D" w:rsidR="007F3349" w:rsidRPr="005B51E7" w:rsidRDefault="007F3349" w:rsidP="005F5302">
      <w:pPr>
        <w:spacing w:line="360" w:lineRule="auto"/>
        <w:jc w:val="both"/>
        <w:rPr>
          <w:rFonts w:cs="Times New Roman"/>
          <w:color w:val="auto"/>
        </w:rPr>
      </w:pPr>
      <w:r w:rsidRPr="005B51E7">
        <w:rPr>
          <w:rFonts w:cs="Times New Roman"/>
          <w:color w:val="auto"/>
        </w:rPr>
        <w:t xml:space="preserve">Recomendar </w:t>
      </w:r>
      <w:r w:rsidR="007C3839" w:rsidRPr="005B51E7">
        <w:rPr>
          <w:rFonts w:cs="Times New Roman"/>
          <w:color w:val="auto"/>
        </w:rPr>
        <w:t xml:space="preserve">ao prefeito municipal, à secretaria municipal de saúde, </w:t>
      </w:r>
      <w:r w:rsidRPr="005B51E7">
        <w:rPr>
          <w:rFonts w:cs="Times New Roman"/>
          <w:color w:val="auto"/>
        </w:rPr>
        <w:t>ao</w:t>
      </w:r>
      <w:r w:rsidR="00832CE6" w:rsidRPr="005B51E7">
        <w:rPr>
          <w:rFonts w:cs="Times New Roman"/>
          <w:color w:val="auto"/>
        </w:rPr>
        <w:t xml:space="preserve">s hotéis, pousadas e estabelecimentos congêneres do município de </w:t>
      </w:r>
      <w:r w:rsidR="007740D9" w:rsidRPr="005B51E7">
        <w:rPr>
          <w:color w:val="auto"/>
        </w:rPr>
        <w:t>___________</w:t>
      </w:r>
      <w:r w:rsidR="00E07DC7" w:rsidRPr="005B51E7">
        <w:rPr>
          <w:color w:val="auto"/>
        </w:rPr>
        <w:t xml:space="preserve">, </w:t>
      </w:r>
      <w:r w:rsidR="008C3850" w:rsidRPr="005B51E7">
        <w:rPr>
          <w:color w:val="auto"/>
        </w:rPr>
        <w:t xml:space="preserve">o integral cumprimento </w:t>
      </w:r>
      <w:r w:rsidR="00503198" w:rsidRPr="005B51E7">
        <w:rPr>
          <w:color w:val="auto"/>
        </w:rPr>
        <w:t xml:space="preserve">das normas e </w:t>
      </w:r>
      <w:r w:rsidR="008C3850" w:rsidRPr="005B51E7">
        <w:rPr>
          <w:color w:val="auto"/>
        </w:rPr>
        <w:t>dos protocolos sanitários do setor</w:t>
      </w:r>
      <w:r w:rsidR="00503198" w:rsidRPr="005B51E7">
        <w:rPr>
          <w:color w:val="auto"/>
        </w:rPr>
        <w:t xml:space="preserve"> conforme previsto pelo item 2 do </w:t>
      </w:r>
      <w:r w:rsidR="005B51E7">
        <w:rPr>
          <w:color w:val="auto"/>
        </w:rPr>
        <w:t>setor</w:t>
      </w:r>
      <w:r w:rsidR="00503198" w:rsidRPr="005B51E7">
        <w:rPr>
          <w:color w:val="auto"/>
        </w:rPr>
        <w:t xml:space="preserve"> hoteleiro </w:t>
      </w:r>
      <w:hyperlink r:id="rId10" w:history="1">
        <w:r w:rsidR="00503198" w:rsidRPr="005B51E7">
          <w:rPr>
            <w:rStyle w:val="Hyperlink"/>
          </w:rPr>
          <w:t xml:space="preserve">decreto 33.845, de 11 </w:t>
        </w:r>
        <w:r w:rsidR="00503198" w:rsidRPr="005B51E7">
          <w:rPr>
            <w:rStyle w:val="Hyperlink"/>
          </w:rPr>
          <w:t>d</w:t>
        </w:r>
        <w:r w:rsidR="00503198" w:rsidRPr="005B51E7">
          <w:rPr>
            <w:rStyle w:val="Hyperlink"/>
          </w:rPr>
          <w:t>e</w:t>
        </w:r>
        <w:r w:rsidR="00503198" w:rsidRPr="005B51E7">
          <w:rPr>
            <w:rStyle w:val="Hyperlink"/>
          </w:rPr>
          <w:t xml:space="preserve"> dezembro de 2020</w:t>
        </w:r>
      </w:hyperlink>
      <w:r w:rsidR="00503198" w:rsidRPr="005B51E7">
        <w:rPr>
          <w:color w:val="auto"/>
        </w:rPr>
        <w:t xml:space="preserve"> e outras disposições,</w:t>
      </w:r>
      <w:r w:rsidR="008C3850" w:rsidRPr="005B51E7">
        <w:rPr>
          <w:color w:val="auto"/>
        </w:rPr>
        <w:t xml:space="preserve"> especialmente</w:t>
      </w:r>
      <w:r w:rsidR="007C6561" w:rsidRPr="005B51E7">
        <w:rPr>
          <w:rFonts w:cs="Times New Roman"/>
          <w:color w:val="auto"/>
        </w:rPr>
        <w:t xml:space="preserve"> durante o</w:t>
      </w:r>
      <w:r w:rsidR="00503198" w:rsidRPr="005B51E7">
        <w:rPr>
          <w:rFonts w:cs="Times New Roman"/>
          <w:color w:val="auto"/>
        </w:rPr>
        <w:t xml:space="preserve"> período de </w:t>
      </w:r>
      <w:r w:rsidR="00503198" w:rsidRPr="005B51E7">
        <w:rPr>
          <w:rFonts w:cs="Times New Roman"/>
          <w:b/>
          <w:bCs/>
          <w:color w:val="auto"/>
        </w:rPr>
        <w:t>15 de dezembro de 2020 até 4 de Janeiro de 2021</w:t>
      </w:r>
      <w:r w:rsidR="008C3850" w:rsidRPr="005B51E7">
        <w:rPr>
          <w:rFonts w:cs="Times New Roman"/>
          <w:color w:val="auto"/>
        </w:rPr>
        <w:t>, buscando assim, evitar a proliferação da COVID-19.</w:t>
      </w:r>
    </w:p>
    <w:p w14:paraId="71C2258D" w14:textId="77777777" w:rsidR="00DA5E50" w:rsidRDefault="00DA5E50" w:rsidP="00656B60">
      <w:pPr>
        <w:spacing w:after="57" w:line="360" w:lineRule="auto"/>
        <w:jc w:val="both"/>
        <w:rPr>
          <w:rFonts w:cs="Times New Roman"/>
          <w:b/>
          <w:bCs/>
          <w:color w:val="70AD47"/>
        </w:rPr>
      </w:pPr>
    </w:p>
    <w:p w14:paraId="40277A86" w14:textId="14BCFA2A" w:rsidR="007C6561" w:rsidRDefault="005A212B" w:rsidP="007C6561">
      <w:pPr>
        <w:spacing w:line="360" w:lineRule="auto"/>
        <w:ind w:firstLine="1701"/>
        <w:jc w:val="both"/>
        <w:rPr>
          <w:rStyle w:val="eop"/>
          <w:color w:val="000000"/>
          <w:shd w:val="clear" w:color="auto" w:fill="FFFFFF"/>
        </w:rPr>
      </w:pPr>
      <w:r>
        <w:rPr>
          <w:rFonts w:cs="Times New Roman"/>
          <w:b/>
          <w:bCs/>
          <w:color w:val="000000"/>
        </w:rPr>
        <w:t>O MINISTÉRIO PÚBLICO DO ESTADO DO CEARÁ</w:t>
      </w:r>
      <w:r>
        <w:rPr>
          <w:rFonts w:cs="Times New Roman"/>
          <w:color w:val="000000"/>
        </w:rPr>
        <w:t>, por intermédio do PROMOTOR DE JUSTIÇA titular da Promotoria de Justiça da comarca de _____________,</w:t>
      </w:r>
      <w:r w:rsidR="007C6561">
        <w:rPr>
          <w:rStyle w:val="normaltextrun"/>
          <w:color w:val="000000"/>
          <w:shd w:val="clear" w:color="auto" w:fill="FFFFFF"/>
        </w:rPr>
        <w:t> no uso das atribuições que lhe são conferidas pelos artigos 129, incisos III, VI e IX, da Constituição Federal de 1988; artigo 26, inciso I, e alíneas, da Lei Federal nº 8.625/93, e atendendo às determinações constantes da Resolução nº 036/2016 do OECPJ/CE;</w:t>
      </w:r>
      <w:r w:rsidR="007C6561">
        <w:rPr>
          <w:rStyle w:val="eop"/>
          <w:color w:val="000000"/>
          <w:shd w:val="clear" w:color="auto" w:fill="FFFFFF"/>
        </w:rPr>
        <w:t> </w:t>
      </w:r>
    </w:p>
    <w:p w14:paraId="45943A86" w14:textId="77777777" w:rsidR="00835D6B" w:rsidRDefault="005A212B" w:rsidP="007C6561">
      <w:pPr>
        <w:spacing w:line="360" w:lineRule="auto"/>
        <w:ind w:firstLine="1701"/>
        <w:jc w:val="both"/>
      </w:pPr>
      <w:r>
        <w:rPr>
          <w:rFonts w:cs="Times New Roman"/>
          <w:b/>
          <w:bCs/>
          <w:color w:val="000000"/>
        </w:rPr>
        <w:t>CONSIDERANDO</w:t>
      </w:r>
      <w:r>
        <w:rPr>
          <w:rFonts w:cs="Times New Roman"/>
          <w:color w:val="000000"/>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14:paraId="62960A55" w14:textId="30D5E0D8" w:rsidR="00835D6B" w:rsidRDefault="005A212B">
      <w:pPr>
        <w:spacing w:line="360" w:lineRule="auto"/>
        <w:ind w:firstLine="1701"/>
        <w:jc w:val="both"/>
      </w:pPr>
      <w:r>
        <w:rPr>
          <w:rFonts w:cs="Times New Roman"/>
          <w:b/>
          <w:bCs/>
        </w:rPr>
        <w:t>CONSIDERANDO</w:t>
      </w:r>
      <w:r w:rsidR="00BC009C">
        <w:rPr>
          <w:rFonts w:cs="Times New Roman"/>
          <w:b/>
          <w:bCs/>
        </w:rPr>
        <w:t xml:space="preserve"> </w:t>
      </w:r>
      <w:r>
        <w:rPr>
          <w:rFonts w:cs="Times New Roman"/>
          <w:lang w:eastAsia="pt-BR"/>
        </w:rPr>
        <w:t>que a saúde é direito de todos e dever do Estado, nos termos do art. 196 da Constituição Federal;</w:t>
      </w:r>
    </w:p>
    <w:p w14:paraId="31174F0C" w14:textId="77777777" w:rsidR="00835D6B" w:rsidRDefault="005A212B">
      <w:pPr>
        <w:spacing w:line="360" w:lineRule="auto"/>
        <w:ind w:firstLine="1701"/>
        <w:jc w:val="both"/>
      </w:pPr>
      <w:r>
        <w:rPr>
          <w:rFonts w:eastAsia="Times New Roman" w:cs="Times New Roman"/>
          <w:b/>
          <w:bCs/>
        </w:rPr>
        <w:t>CONSIDERANDO</w:t>
      </w:r>
      <w:r>
        <w:rPr>
          <w:rFonts w:eastAsia="Times New Roman" w:cs="Times New Roman"/>
        </w:rPr>
        <w:t xml:space="preserve"> que a Organização Mundial da Saúde, em 11 de março de 2020, declarou situação de pandemia de COVID-19, doença causada pelo novo coronavírus (Sars-Cov-2), momento em que uma doença se espalha por diversos continentes </w:t>
      </w:r>
      <w:r>
        <w:rPr>
          <w:rFonts w:eastAsia="Times New Roman" w:cs="Times New Roman"/>
        </w:rPr>
        <w:lastRenderedPageBreak/>
        <w:t>com transmissão sustentada entre humanos;</w:t>
      </w:r>
    </w:p>
    <w:p w14:paraId="664055F9" w14:textId="77777777" w:rsidR="00835D6B" w:rsidRDefault="005A212B">
      <w:pPr>
        <w:spacing w:line="360" w:lineRule="auto"/>
        <w:ind w:firstLine="1701"/>
        <w:jc w:val="both"/>
      </w:pPr>
      <w:r>
        <w:rPr>
          <w:rFonts w:eastAsia="Times New Roman" w:cs="Times New Roman"/>
          <w:b/>
          <w:bCs/>
        </w:rPr>
        <w:t>CONSIDERANDO</w:t>
      </w:r>
      <w:r>
        <w:rPr>
          <w:rFonts w:eastAsia="Times New Roman" w:cs="Times New Roman"/>
        </w:rPr>
        <w:t xml:space="preserve"> que o Ministério da Saúde, nos termos da Portaria nº 188/2020, editada com base no Decreto Federal n.º 7.616/2011, declarou situação de Emergência em Saúde Pública de Importância Nacional (ESPIN) em decorrência da Infecção Humana pelo novo coronavírus (Sars-Cov-2);</w:t>
      </w:r>
    </w:p>
    <w:p w14:paraId="4D2F30C2" w14:textId="77777777" w:rsidR="00835D6B" w:rsidRDefault="005A212B">
      <w:pPr>
        <w:spacing w:line="360" w:lineRule="auto"/>
        <w:ind w:firstLine="1701"/>
        <w:jc w:val="both"/>
      </w:pPr>
      <w:r>
        <w:rPr>
          <w:rFonts w:eastAsia="Times New Roman" w:cs="Times New Roman"/>
          <w:b/>
          <w:bCs/>
        </w:rPr>
        <w:t>CONSIDERANDO</w:t>
      </w:r>
      <w:r>
        <w:rPr>
          <w:rFonts w:eastAsia="Times New Roman" w:cs="Times New Roman"/>
        </w:rPr>
        <w:t xml:space="preserve"> a </w:t>
      </w:r>
      <w:r>
        <w:rPr>
          <w:rFonts w:eastAsia="Times New Roman" w:cs="Times New Roman"/>
          <w:color w:val="auto"/>
        </w:rPr>
        <w:t xml:space="preserve">Nota Técnica </w:t>
      </w:r>
      <w:hyperlink r:id="rId11" w:history="1">
        <w:r>
          <w:rPr>
            <w:rStyle w:val="Hyperlink"/>
          </w:rPr>
          <w:t xml:space="preserve">Conjunta </w:t>
        </w:r>
      </w:hyperlink>
      <w:hyperlink r:id="rId12" w:history="1">
        <w:r>
          <w:rPr>
            <w:rStyle w:val="Hyperlink"/>
          </w:rPr>
          <w:t>nº 1/2020</w:t>
        </w:r>
      </w:hyperlink>
      <w:r>
        <w:rPr>
          <w:rFonts w:eastAsia="Times New Roman" w:cs="Times New Roman"/>
        </w:rPr>
        <w:t xml:space="preserve">, elaborada pelo Conselho Nacional do Ministério Público e o Ministério Público Federal, que trata da atuação dos membros do Ministério Público brasileiro, em face da decretação de Emergência de Saúde Pública de Importância Nacional para o coronavírus (COVID-19), em que se evidencia </w:t>
      </w:r>
      <w:r>
        <w:rPr>
          <w:rFonts w:eastAsia="Times New Roman" w:cs="Times New Roman"/>
          <w:i/>
          <w:iCs/>
        </w:rPr>
        <w:t>“a necessidade de atuação conjunta, interinstitucional, e voltada à atuação preventiva, extrajudicial e resolutiva, em face dos riscos crescentes da epidemia instalar-se no território nacional</w:t>
      </w:r>
      <w:r>
        <w:rPr>
          <w:rFonts w:eastAsia="Times New Roman" w:cs="Times New Roman"/>
        </w:rPr>
        <w:t>”;</w:t>
      </w:r>
    </w:p>
    <w:p w14:paraId="266E739F" w14:textId="77777777" w:rsidR="009D192C" w:rsidRDefault="005A212B">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33.510,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coronavírus</w:t>
      </w:r>
      <w:r w:rsidR="008B48E4">
        <w:rPr>
          <w:rFonts w:eastAsia="Times New Roman" w:cs="Times New Roman"/>
        </w:rPr>
        <w:t>, tendo intensificado as medidas por meio do Decreto nº 33.519, de 19 de março de 2020</w:t>
      </w:r>
      <w:r w:rsidR="007C6561">
        <w:rPr>
          <w:rFonts w:eastAsia="Times New Roman" w:cs="Times New Roman"/>
        </w:rPr>
        <w:t xml:space="preserve"> e alterações posteriores</w:t>
      </w:r>
      <w:r w:rsidR="009D192C">
        <w:rPr>
          <w:rFonts w:eastAsia="Times New Roman" w:cs="Times New Roman"/>
        </w:rPr>
        <w:t>;</w:t>
      </w:r>
    </w:p>
    <w:p w14:paraId="765658E0" w14:textId="77777777" w:rsidR="007C6561" w:rsidRPr="007C6561" w:rsidRDefault="007C6561" w:rsidP="007C6561">
      <w:pPr>
        <w:spacing w:line="360" w:lineRule="auto"/>
        <w:ind w:firstLine="1701"/>
        <w:jc w:val="both"/>
        <w:rPr>
          <w:rFonts w:eastAsia="Times New Roman" w:cs="Times New Roman"/>
        </w:rPr>
      </w:pPr>
      <w:r w:rsidRPr="007C6561">
        <w:rPr>
          <w:rFonts w:eastAsia="Times New Roman" w:cs="Times New Roman"/>
          <w:b/>
          <w:bCs/>
        </w:rPr>
        <w:t xml:space="preserve">CONSIDERANDO </w:t>
      </w:r>
      <w:r w:rsidRPr="007C6561">
        <w:rPr>
          <w:rFonts w:eastAsia="Times New Roman" w:cs="Times New Roman"/>
        </w:rPr>
        <w:t xml:space="preserve">que o Governo do Estado, por meio do Decreto nº 33.608, de 30 de maio de 2020, instituiu a regionalização das medidas de isolamento social e iniciou o processo de abertura responsável das atividades econômicas e comportamentais, obedecendo a critérios técnicos, sanitários e epidemiológicos, publicando semanalmente novos decretos que disciplinam quais atividades estão liberadas e/ou vedadas em cada região de saúde do Estado do Ceará, conforme a fase do processo em que os municípios se encontram; </w:t>
      </w:r>
    </w:p>
    <w:p w14:paraId="699C7977" w14:textId="77777777" w:rsidR="007C6561" w:rsidRDefault="007C6561" w:rsidP="007C6561">
      <w:pPr>
        <w:spacing w:line="360" w:lineRule="auto"/>
        <w:ind w:firstLine="1701"/>
        <w:jc w:val="both"/>
        <w:rPr>
          <w:rFonts w:eastAsia="Times New Roman" w:cs="Times New Roman"/>
        </w:rPr>
      </w:pPr>
      <w:r w:rsidRPr="007C6561">
        <w:rPr>
          <w:rFonts w:eastAsia="Times New Roman" w:cs="Times New Roman"/>
          <w:b/>
          <w:bCs/>
        </w:rPr>
        <w:t>CONSIDERANDO</w:t>
      </w:r>
      <w:r w:rsidRPr="007C6561">
        <w:rPr>
          <w:rFonts w:eastAsia="Times New Roman" w:cs="Times New Roman"/>
        </w:rPr>
        <w:t xml:space="preserve"> que as atividades liberadas, nos termos dos decretos acima mencionados, devem cumprir o Protocolo Geral de medidas sanitárias para impedir a propagação da COVID-19, bem como os protocolos setoriais da atividade;</w:t>
      </w:r>
    </w:p>
    <w:p w14:paraId="32ECC03E" w14:textId="77777777" w:rsidR="007C6561" w:rsidRDefault="007C6561" w:rsidP="007C6561">
      <w:pPr>
        <w:spacing w:line="360" w:lineRule="auto"/>
        <w:ind w:firstLine="1701"/>
        <w:jc w:val="both"/>
        <w:rPr>
          <w:rFonts w:eastAsia="Times New Roman" w:cs="Times New Roman"/>
        </w:rPr>
      </w:pPr>
      <w:r w:rsidRPr="007C6561">
        <w:rPr>
          <w:rFonts w:eastAsia="Times New Roman" w:cs="Times New Roman"/>
          <w:b/>
          <w:bCs/>
        </w:rPr>
        <w:t>CONSIDERANDO</w:t>
      </w:r>
      <w:r w:rsidR="00D01330">
        <w:rPr>
          <w:rFonts w:eastAsia="Times New Roman" w:cs="Times New Roman"/>
          <w:b/>
          <w:bCs/>
        </w:rPr>
        <w:t xml:space="preserve"> </w:t>
      </w:r>
      <w:r>
        <w:rPr>
          <w:rFonts w:eastAsia="Times New Roman" w:cs="Times New Roman"/>
        </w:rPr>
        <w:t>a obrigatoriedade do uso de máscaras</w:t>
      </w:r>
      <w:r w:rsidR="00277AAD">
        <w:rPr>
          <w:rFonts w:eastAsia="Times New Roman" w:cs="Times New Roman"/>
        </w:rPr>
        <w:t xml:space="preserve"> de proteção facial</w:t>
      </w:r>
      <w:r>
        <w:rPr>
          <w:rFonts w:eastAsia="Times New Roman" w:cs="Times New Roman"/>
        </w:rPr>
        <w:t>,</w:t>
      </w:r>
      <w:r w:rsidR="00277AAD">
        <w:rPr>
          <w:rFonts w:eastAsia="Times New Roman" w:cs="Times New Roman"/>
        </w:rPr>
        <w:t xml:space="preserve"> em espaços públicos e privados abertos ao público, bem como no transporte</w:t>
      </w:r>
      <w:r w:rsidR="00503198">
        <w:rPr>
          <w:rFonts w:eastAsia="Times New Roman" w:cs="Times New Roman"/>
        </w:rPr>
        <w:t xml:space="preserve"> </w:t>
      </w:r>
      <w:r w:rsidR="00277AAD">
        <w:rPr>
          <w:rFonts w:eastAsia="Times New Roman" w:cs="Times New Roman"/>
        </w:rPr>
        <w:t xml:space="preserve">público, </w:t>
      </w:r>
      <w:r w:rsidR="00277AAD">
        <w:rPr>
          <w:rFonts w:eastAsia="Times New Roman" w:cs="Times New Roman"/>
        </w:rPr>
        <w:lastRenderedPageBreak/>
        <w:t xml:space="preserve">individual ou coletivo, </w:t>
      </w:r>
      <w:r>
        <w:rPr>
          <w:rFonts w:eastAsia="Times New Roman" w:cs="Times New Roman"/>
        </w:rPr>
        <w:t>em todo o território estadual, nos termos da lei estadual 17.234, de 10 de julho de 2020</w:t>
      </w:r>
      <w:r w:rsidR="00277AAD">
        <w:rPr>
          <w:rFonts w:eastAsia="Times New Roman" w:cs="Times New Roman"/>
        </w:rPr>
        <w:t xml:space="preserve"> e disposições do art. 2º, §1º do decreto estadual nº 33.783, de 25 de outubro de 2020;</w:t>
      </w:r>
    </w:p>
    <w:p w14:paraId="3F97E796" w14:textId="5B18B5D6" w:rsidR="001279DF" w:rsidRDefault="001279DF" w:rsidP="007C3839">
      <w:pPr>
        <w:spacing w:line="360" w:lineRule="auto"/>
        <w:ind w:firstLine="1701"/>
        <w:jc w:val="both"/>
        <w:rPr>
          <w:color w:val="auto"/>
        </w:rPr>
      </w:pPr>
      <w:r w:rsidRPr="001E7306">
        <w:rPr>
          <w:b/>
          <w:bCs/>
          <w:color w:val="auto"/>
        </w:rPr>
        <w:t>CONSIDERANDO</w:t>
      </w:r>
      <w:r w:rsidRPr="001E7306">
        <w:rPr>
          <w:color w:val="auto"/>
        </w:rPr>
        <w:t xml:space="preserve"> que</w:t>
      </w:r>
      <w:r w:rsidR="008C3850" w:rsidRPr="001E7306">
        <w:rPr>
          <w:color w:val="auto"/>
        </w:rPr>
        <w:t xml:space="preserve"> o setor hoteleiro, além do protocolo geral, deve cumprir o </w:t>
      </w:r>
      <w:hyperlink r:id="rId13" w:history="1">
        <w:r w:rsidR="008C3850" w:rsidRPr="00BC009C">
          <w:rPr>
            <w:rStyle w:val="Hyperlink"/>
          </w:rPr>
          <w:t>protocolo setorial 24 – HOTELARIA</w:t>
        </w:r>
      </w:hyperlink>
      <w:r w:rsidR="00503198">
        <w:rPr>
          <w:color w:val="auto"/>
        </w:rPr>
        <w:t xml:space="preserve"> e as normas do item 2</w:t>
      </w:r>
      <w:r w:rsidR="00BC009C">
        <w:rPr>
          <w:color w:val="auto"/>
        </w:rPr>
        <w:t xml:space="preserve"> do anexo único</w:t>
      </w:r>
      <w:r w:rsidR="00503198">
        <w:rPr>
          <w:color w:val="auto"/>
        </w:rPr>
        <w:t xml:space="preserve"> do </w:t>
      </w:r>
      <w:hyperlink r:id="rId14" w:history="1">
        <w:r w:rsidR="00503198" w:rsidRPr="00BC009C">
          <w:rPr>
            <w:rStyle w:val="Hyperlink"/>
          </w:rPr>
          <w:t>Decreto 33.845</w:t>
        </w:r>
      </w:hyperlink>
      <w:r w:rsidR="008C3850" w:rsidRPr="001E7306">
        <w:rPr>
          <w:color w:val="auto"/>
        </w:rPr>
        <w:t xml:space="preserve">, </w:t>
      </w:r>
      <w:r w:rsidR="00BC009C">
        <w:rPr>
          <w:color w:val="auto"/>
        </w:rPr>
        <w:t xml:space="preserve">de 11 de dezembro de 2020, </w:t>
      </w:r>
      <w:r w:rsidR="008C3850" w:rsidRPr="001E7306">
        <w:rPr>
          <w:color w:val="auto"/>
        </w:rPr>
        <w:t xml:space="preserve">que informa que os meios de hospedagem deverão respeitar as normas de distanciamento social em todos os setores e áreas de lazer, </w:t>
      </w:r>
      <w:r w:rsidR="008C3850" w:rsidRPr="00503198">
        <w:rPr>
          <w:i/>
          <w:color w:val="auto"/>
        </w:rPr>
        <w:t xml:space="preserve">ficando limitada a </w:t>
      </w:r>
      <w:r w:rsidR="008C3850" w:rsidRPr="00503198">
        <w:rPr>
          <w:b/>
          <w:i/>
          <w:color w:val="auto"/>
        </w:rPr>
        <w:t>capacidade de</w:t>
      </w:r>
      <w:r w:rsidR="00503198" w:rsidRPr="00503198">
        <w:rPr>
          <w:b/>
          <w:i/>
          <w:color w:val="auto"/>
        </w:rPr>
        <w:t xml:space="preserve"> </w:t>
      </w:r>
      <w:r w:rsidR="008C3850" w:rsidRPr="00503198">
        <w:rPr>
          <w:b/>
          <w:i/>
          <w:color w:val="auto"/>
        </w:rPr>
        <w:t>oper</w:t>
      </w:r>
      <w:r w:rsidR="00503198" w:rsidRPr="00503198">
        <w:rPr>
          <w:b/>
          <w:i/>
          <w:color w:val="auto"/>
        </w:rPr>
        <w:t>ação (quantidade de pessoas) a 8</w:t>
      </w:r>
      <w:r w:rsidR="008C3850" w:rsidRPr="00503198">
        <w:rPr>
          <w:b/>
          <w:i/>
          <w:color w:val="auto"/>
        </w:rPr>
        <w:t>0% (</w:t>
      </w:r>
      <w:r w:rsidR="00503198" w:rsidRPr="00503198">
        <w:rPr>
          <w:b/>
          <w:i/>
          <w:color w:val="auto"/>
        </w:rPr>
        <w:t xml:space="preserve">oitenta </w:t>
      </w:r>
      <w:r w:rsidR="008C3850" w:rsidRPr="00503198">
        <w:rPr>
          <w:b/>
          <w:i/>
          <w:color w:val="auto"/>
        </w:rPr>
        <w:t>por cento)</w:t>
      </w:r>
      <w:r w:rsidR="00503198" w:rsidRPr="00503198">
        <w:rPr>
          <w:i/>
          <w:color w:val="auto"/>
        </w:rPr>
        <w:t xml:space="preserve"> e </w:t>
      </w:r>
      <w:r w:rsidR="00503198" w:rsidRPr="00503198">
        <w:rPr>
          <w:i/>
        </w:rPr>
        <w:t xml:space="preserve">limitação, para o setor de hotelaria e pousadas, do </w:t>
      </w:r>
      <w:r w:rsidR="00503198" w:rsidRPr="00503198">
        <w:rPr>
          <w:b/>
          <w:i/>
        </w:rPr>
        <w:t>uso dos apartamentos e quartos ao máximo de 03 (três) adultos ou 02 (dois) adultos com 03 (três) crianças</w:t>
      </w:r>
      <w:r w:rsidR="007C3839" w:rsidRPr="001E7306">
        <w:rPr>
          <w:color w:val="auto"/>
        </w:rPr>
        <w:t>, mantendo-se</w:t>
      </w:r>
      <w:r w:rsidR="008C3850" w:rsidRPr="001E7306">
        <w:rPr>
          <w:color w:val="auto"/>
        </w:rPr>
        <w:t xml:space="preserve"> o distanciamento social de pelo menos 2 (dois) metros de distância entre as pessoas;</w:t>
      </w:r>
    </w:p>
    <w:p w14:paraId="419C2FE5" w14:textId="00800DB4" w:rsidR="00503198" w:rsidRPr="001E7306" w:rsidRDefault="00503198" w:rsidP="00503198">
      <w:pPr>
        <w:spacing w:line="360" w:lineRule="auto"/>
        <w:ind w:firstLine="1701"/>
        <w:jc w:val="both"/>
        <w:rPr>
          <w:color w:val="auto"/>
        </w:rPr>
      </w:pPr>
      <w:r w:rsidRPr="001E7306">
        <w:rPr>
          <w:b/>
          <w:bCs/>
          <w:color w:val="auto"/>
        </w:rPr>
        <w:t>CONSIDERANDO</w:t>
      </w:r>
      <w:r w:rsidRPr="001E7306">
        <w:rPr>
          <w:color w:val="auto"/>
        </w:rPr>
        <w:t xml:space="preserve"> que</w:t>
      </w:r>
      <w:r w:rsidR="00BC009C">
        <w:rPr>
          <w:color w:val="auto"/>
        </w:rPr>
        <w:t>,</w:t>
      </w:r>
      <w:r w:rsidRPr="001E7306">
        <w:rPr>
          <w:color w:val="auto"/>
        </w:rPr>
        <w:t xml:space="preserve"> </w:t>
      </w:r>
      <w:r w:rsidR="00BC009C">
        <w:rPr>
          <w:color w:val="auto"/>
        </w:rPr>
        <w:t>nos termos das normas acima citadas</w:t>
      </w:r>
      <w:r w:rsidRPr="001E7306">
        <w:rPr>
          <w:color w:val="auto"/>
        </w:rPr>
        <w:t>,</w:t>
      </w:r>
      <w:r>
        <w:rPr>
          <w:color w:val="auto"/>
        </w:rPr>
        <w:t xml:space="preserve"> </w:t>
      </w:r>
      <w:r w:rsidRPr="00503198">
        <w:rPr>
          <w:i/>
          <w:color w:val="auto"/>
        </w:rPr>
        <w:t xml:space="preserve">todos os hotéis devem </w:t>
      </w:r>
      <w:r w:rsidRPr="00503198">
        <w:rPr>
          <w:b/>
          <w:i/>
        </w:rPr>
        <w:t>obter antecipadamente, para que possam funcionar</w:t>
      </w:r>
      <w:r w:rsidRPr="00503198">
        <w:rPr>
          <w:i/>
        </w:rPr>
        <w:t>, no período de validade d</w:t>
      </w:r>
      <w:r w:rsidR="00BC009C">
        <w:rPr>
          <w:i/>
        </w:rPr>
        <w:t>o</w:t>
      </w:r>
      <w:r w:rsidRPr="00503198">
        <w:rPr>
          <w:i/>
        </w:rPr>
        <w:t xml:space="preserve"> Decreto</w:t>
      </w:r>
      <w:r w:rsidR="00BC009C">
        <w:rPr>
          <w:i/>
        </w:rPr>
        <w:t xml:space="preserve"> 33.845</w:t>
      </w:r>
      <w:r w:rsidRPr="00503198">
        <w:rPr>
          <w:i/>
        </w:rPr>
        <w:t xml:space="preserve">, </w:t>
      </w:r>
      <w:r w:rsidRPr="00503198">
        <w:rPr>
          <w:b/>
          <w:i/>
        </w:rPr>
        <w:t xml:space="preserve">do </w:t>
      </w:r>
      <w:r w:rsidRPr="00BC009C">
        <w:rPr>
          <w:b/>
          <w:i/>
          <w:u w:val="single"/>
        </w:rPr>
        <w:t>Selo Lazer Seguro</w:t>
      </w:r>
      <w:r w:rsidRPr="00503198">
        <w:rPr>
          <w:b/>
          <w:i/>
        </w:rPr>
        <w:t xml:space="preserve"> a ser emitido pela SESA mediante comprovação do cumprimento do limite total de 80% (oitenta por cento) de sua capacidade</w:t>
      </w:r>
      <w:r w:rsidRPr="001E7306">
        <w:rPr>
          <w:color w:val="auto"/>
        </w:rPr>
        <w:t>;</w:t>
      </w:r>
    </w:p>
    <w:p w14:paraId="6105D222" w14:textId="77777777" w:rsidR="00277AAD" w:rsidRPr="001E7306" w:rsidRDefault="00277AAD">
      <w:pPr>
        <w:spacing w:line="360" w:lineRule="auto"/>
        <w:ind w:firstLine="1701"/>
        <w:jc w:val="both"/>
        <w:rPr>
          <w:rFonts w:eastAsia="Times New Roman" w:cs="Times New Roman"/>
          <w:color w:val="auto"/>
          <w:shd w:val="clear" w:color="auto" w:fill="FFFFFF"/>
        </w:rPr>
      </w:pPr>
      <w:r w:rsidRPr="001E7306">
        <w:rPr>
          <w:rFonts w:eastAsia="Times New Roman" w:cs="Times New Roman"/>
          <w:b/>
          <w:bCs/>
          <w:color w:val="auto"/>
          <w:shd w:val="clear" w:color="auto" w:fill="FFFFFF"/>
        </w:rPr>
        <w:t>CONSIDERANDO</w:t>
      </w:r>
      <w:r w:rsidRPr="001E7306">
        <w:rPr>
          <w:rFonts w:eastAsia="Times New Roman" w:cs="Times New Roman"/>
          <w:color w:val="auto"/>
          <w:shd w:val="clear" w:color="auto" w:fill="FFFFFF"/>
        </w:rPr>
        <w:t xml:space="preserve"> que, com a reabertura das atividades econômicas, t</w:t>
      </w:r>
      <w:r w:rsidR="00625600" w:rsidRPr="001E7306">
        <w:rPr>
          <w:rFonts w:eastAsia="Times New Roman" w:cs="Times New Roman"/>
          <w:color w:val="auto"/>
          <w:shd w:val="clear" w:color="auto" w:fill="FFFFFF"/>
        </w:rPr>
        <w:t>ê</w:t>
      </w:r>
      <w:r w:rsidRPr="001E7306">
        <w:rPr>
          <w:rFonts w:eastAsia="Times New Roman" w:cs="Times New Roman"/>
          <w:color w:val="auto"/>
          <w:shd w:val="clear" w:color="auto" w:fill="FFFFFF"/>
        </w:rPr>
        <w:t xml:space="preserve">m sido verificadas aglomerações durante os feriados, </w:t>
      </w:r>
      <w:r w:rsidR="007C3839" w:rsidRPr="001E7306">
        <w:rPr>
          <w:rFonts w:eastAsia="Times New Roman" w:cs="Times New Roman"/>
          <w:color w:val="auto"/>
          <w:shd w:val="clear" w:color="auto" w:fill="FFFFFF"/>
        </w:rPr>
        <w:t>principalmente nas cidades turísticas, com informações de que o setor hoteleiro está atuando com 100% da capacidade, em</w:t>
      </w:r>
      <w:r w:rsidRPr="001E7306">
        <w:rPr>
          <w:rFonts w:eastAsia="Times New Roman" w:cs="Times New Roman"/>
          <w:color w:val="auto"/>
          <w:shd w:val="clear" w:color="auto" w:fill="FFFFFF"/>
        </w:rPr>
        <w:t xml:space="preserve"> desrespeit</w:t>
      </w:r>
      <w:r w:rsidR="007C3839" w:rsidRPr="001E7306">
        <w:rPr>
          <w:rFonts w:eastAsia="Times New Roman" w:cs="Times New Roman"/>
          <w:color w:val="auto"/>
          <w:shd w:val="clear" w:color="auto" w:fill="FFFFFF"/>
        </w:rPr>
        <w:t>o à</w:t>
      </w:r>
      <w:r w:rsidRPr="001E7306">
        <w:rPr>
          <w:rFonts w:eastAsia="Times New Roman" w:cs="Times New Roman"/>
          <w:color w:val="auto"/>
          <w:shd w:val="clear" w:color="auto" w:fill="FFFFFF"/>
        </w:rPr>
        <w:t>s medidas sanitárias vigentes, de distanciamento social, utilização de máscaras de proteção e outras;</w:t>
      </w:r>
    </w:p>
    <w:p w14:paraId="375B567E" w14:textId="723856AE" w:rsidR="00277AAD" w:rsidRPr="00E504A0" w:rsidRDefault="00277AAD" w:rsidP="00E504A0">
      <w:pPr>
        <w:spacing w:line="360" w:lineRule="auto"/>
        <w:ind w:firstLine="1701"/>
        <w:jc w:val="both"/>
        <w:rPr>
          <w:rFonts w:eastAsia="Times New Roman" w:cs="Times New Roman"/>
          <w:color w:val="auto"/>
          <w:shd w:val="clear" w:color="auto" w:fill="FFFFFF"/>
        </w:rPr>
      </w:pPr>
      <w:r w:rsidRPr="001E7306">
        <w:rPr>
          <w:rFonts w:eastAsia="Times New Roman" w:cs="Times New Roman"/>
          <w:b/>
          <w:bCs/>
          <w:color w:val="auto"/>
          <w:shd w:val="clear" w:color="auto" w:fill="FFFFFF"/>
        </w:rPr>
        <w:t>CONSIDERANDO</w:t>
      </w:r>
      <w:r w:rsidRPr="001E7306">
        <w:rPr>
          <w:rFonts w:eastAsia="Times New Roman" w:cs="Times New Roman"/>
          <w:color w:val="auto"/>
          <w:shd w:val="clear" w:color="auto" w:fill="FFFFFF"/>
        </w:rPr>
        <w:t xml:space="preserve"> </w:t>
      </w:r>
      <w:r w:rsidR="00503198">
        <w:rPr>
          <w:rFonts w:eastAsia="Times New Roman" w:cs="Times New Roman"/>
          <w:color w:val="auto"/>
          <w:shd w:val="clear" w:color="auto" w:fill="FFFFFF"/>
        </w:rPr>
        <w:t xml:space="preserve">o início das festas de fim de ano, confraternizações e início de vigência do </w:t>
      </w:r>
      <w:hyperlink r:id="rId15" w:history="1">
        <w:r w:rsidR="00503198" w:rsidRPr="00BC009C">
          <w:rPr>
            <w:rStyle w:val="Hyperlink"/>
          </w:rPr>
          <w:t>decreto 33.845, de 11 de dezembro de 2020</w:t>
        </w:r>
      </w:hyperlink>
      <w:r w:rsidR="00503198">
        <w:t xml:space="preserve"> </w:t>
      </w:r>
      <w:r w:rsidR="00503198">
        <w:rPr>
          <w:rFonts w:eastAsia="Times New Roman" w:cs="Times New Roman"/>
          <w:color w:val="auto"/>
          <w:shd w:val="clear" w:color="auto" w:fill="FFFFFF"/>
        </w:rPr>
        <w:t>relativo a esse período</w:t>
      </w:r>
      <w:r w:rsidR="00BC009C">
        <w:rPr>
          <w:rFonts w:eastAsia="Times New Roman" w:cs="Times New Roman"/>
          <w:color w:val="auto"/>
          <w:shd w:val="clear" w:color="auto" w:fill="FFFFFF"/>
        </w:rPr>
        <w:t>,</w:t>
      </w:r>
      <w:r w:rsidR="00503198">
        <w:rPr>
          <w:rFonts w:eastAsia="Times New Roman" w:cs="Times New Roman"/>
          <w:color w:val="auto"/>
          <w:shd w:val="clear" w:color="auto" w:fill="FFFFFF"/>
        </w:rPr>
        <w:t xml:space="preserve"> em face do aumento do número de casos no Estado do Ceará (</w:t>
      </w:r>
      <w:hyperlink r:id="rId16" w:history="1">
        <w:r w:rsidR="00E504A0" w:rsidRPr="00A60100">
          <w:rPr>
            <w:rStyle w:val="Hyperlink"/>
            <w:rFonts w:eastAsia="Times New Roman" w:cs="Times New Roman"/>
            <w:shd w:val="clear" w:color="auto" w:fill="FFFFFF"/>
          </w:rPr>
          <w:t>https://indicadores.integrasus.saude.ce.gov.br/indicadores/indicadores-coronavirus/nivel-alerta</w:t>
        </w:r>
      </w:hyperlink>
      <w:r w:rsidR="00E504A0">
        <w:rPr>
          <w:rFonts w:eastAsia="Times New Roman" w:cs="Times New Roman"/>
          <w:color w:val="auto"/>
          <w:shd w:val="clear" w:color="auto" w:fill="FFFFFF"/>
        </w:rPr>
        <w:t>)</w:t>
      </w:r>
      <w:r w:rsidR="00503198">
        <w:rPr>
          <w:rFonts w:eastAsia="Times New Roman" w:cs="Times New Roman"/>
          <w:color w:val="auto"/>
          <w:shd w:val="clear" w:color="auto" w:fill="FFFFFF"/>
        </w:rPr>
        <w:t>, no Brasil e no mundo</w:t>
      </w:r>
      <w:r w:rsidR="00E504A0">
        <w:rPr>
          <w:rFonts w:eastAsia="Times New Roman" w:cs="Times New Roman"/>
          <w:color w:val="auto"/>
          <w:shd w:val="clear" w:color="auto" w:fill="FFFFFF"/>
        </w:rPr>
        <w:t xml:space="preserve"> (</w:t>
      </w:r>
      <w:hyperlink r:id="rId17" w:history="1">
        <w:r w:rsidR="00E504A0" w:rsidRPr="00A60100">
          <w:rPr>
            <w:rStyle w:val="Hyperlink"/>
            <w:rFonts w:eastAsia="Times New Roman" w:cs="Times New Roman"/>
            <w:shd w:val="clear" w:color="auto" w:fill="FFFFFF"/>
          </w:rPr>
          <w:t>https://www.worldometers.info/coronavirus/</w:t>
        </w:r>
      </w:hyperlink>
      <w:r w:rsidR="00E504A0">
        <w:rPr>
          <w:rFonts w:eastAsia="Times New Roman" w:cs="Times New Roman"/>
          <w:color w:val="auto"/>
          <w:shd w:val="clear" w:color="auto" w:fill="FFFFFF"/>
        </w:rPr>
        <w:t>)</w:t>
      </w:r>
      <w:r w:rsidR="007C3839" w:rsidRPr="001E7306">
        <w:rPr>
          <w:rFonts w:eastAsia="Times New Roman" w:cs="Times New Roman"/>
          <w:color w:val="auto"/>
          <w:shd w:val="clear" w:color="auto" w:fill="FFFFFF"/>
        </w:rPr>
        <w:t>;</w:t>
      </w:r>
    </w:p>
    <w:p w14:paraId="4611E814" w14:textId="58780A9B" w:rsidR="00835D6B" w:rsidRDefault="005A212B">
      <w:pPr>
        <w:spacing w:line="360" w:lineRule="auto"/>
        <w:ind w:firstLine="1701"/>
        <w:jc w:val="both"/>
        <w:rPr>
          <w:rFonts w:eastAsia="Times New Roman" w:cs="Times New Roman"/>
          <w:color w:val="auto"/>
        </w:rPr>
      </w:pPr>
      <w:r w:rsidRPr="008B48E4">
        <w:rPr>
          <w:rFonts w:cs="Times New Roman"/>
          <w:b/>
          <w:bCs/>
          <w:color w:val="auto"/>
        </w:rPr>
        <w:t>CONSIDERANDO</w:t>
      </w:r>
      <w:r w:rsidRPr="008B48E4">
        <w:rPr>
          <w:rFonts w:cs="Times New Roman"/>
          <w:color w:val="auto"/>
        </w:rPr>
        <w:t xml:space="preserve"> que</w:t>
      </w:r>
      <w:r w:rsidRPr="008B48E4">
        <w:rPr>
          <w:rFonts w:eastAsia="Times New Roman" w:cs="Times New Roman"/>
          <w:color w:val="auto"/>
        </w:rPr>
        <w:t xml:space="preserve"> esta Promotoria de Justiça com atribuição na Defesa da Saúde Pública instaurou o Procedimento Administrativo Nº ____________ com a finalidade de acompanhar as providências que estão sendo adotadas pelo Município de ___________ para o enfrentamento do Novo Coronavírus;</w:t>
      </w:r>
    </w:p>
    <w:p w14:paraId="103BB7E0" w14:textId="77777777" w:rsidR="004F74E8" w:rsidRDefault="004F74E8">
      <w:pPr>
        <w:spacing w:line="360" w:lineRule="auto"/>
        <w:ind w:firstLine="1701"/>
        <w:jc w:val="both"/>
        <w:rPr>
          <w:rFonts w:eastAsia="Times New Roman" w:cs="Times New Roman"/>
          <w:color w:val="auto"/>
        </w:rPr>
      </w:pPr>
    </w:p>
    <w:p w14:paraId="2000A7BB" w14:textId="77777777" w:rsidR="007F3349" w:rsidRPr="007F3349" w:rsidRDefault="007F3349" w:rsidP="007F3349">
      <w:pPr>
        <w:spacing w:line="360" w:lineRule="auto"/>
        <w:ind w:firstLine="1701"/>
        <w:jc w:val="both"/>
        <w:rPr>
          <w:rFonts w:eastAsia="Times New Roman" w:cs="Times New Roman"/>
        </w:rPr>
      </w:pPr>
      <w:r w:rsidRPr="001E7306">
        <w:rPr>
          <w:rFonts w:eastAsia="Times New Roman" w:cs="Times New Roman"/>
          <w:b/>
          <w:bCs/>
        </w:rPr>
        <w:lastRenderedPageBreak/>
        <w:t>RESOLVE RECOMENDAR</w:t>
      </w:r>
      <w:r w:rsidR="00E504A0">
        <w:rPr>
          <w:rFonts w:eastAsia="Times New Roman" w:cs="Times New Roman"/>
          <w:b/>
          <w:bCs/>
        </w:rPr>
        <w:t xml:space="preserve"> </w:t>
      </w:r>
      <w:r w:rsidR="007C3839">
        <w:rPr>
          <w:rFonts w:eastAsia="Times New Roman" w:cs="Times New Roman"/>
        </w:rPr>
        <w:t xml:space="preserve">ao prefeito municipal, à secretaria municipal de saúde, </w:t>
      </w:r>
      <w:r w:rsidR="00E504A0">
        <w:rPr>
          <w:rFonts w:eastAsia="Times New Roman" w:cs="Times New Roman"/>
        </w:rPr>
        <w:t xml:space="preserve">às demais secretarias, à Polícia Militar, </w:t>
      </w:r>
      <w:r w:rsidRPr="007F3349">
        <w:rPr>
          <w:rFonts w:eastAsia="Times New Roman" w:cs="Times New Roman"/>
        </w:rPr>
        <w:t>a</w:t>
      </w:r>
      <w:r w:rsidR="007C3839">
        <w:rPr>
          <w:rFonts w:eastAsia="Times New Roman" w:cs="Times New Roman"/>
        </w:rPr>
        <w:t>os hotéis, pousadas e estabelecimentos congêneres do município de __________________</w:t>
      </w:r>
      <w:r w:rsidRPr="007F3349">
        <w:rPr>
          <w:rFonts w:eastAsia="Times New Roman" w:cs="Times New Roman"/>
        </w:rPr>
        <w:t>, para em prazo imediato:</w:t>
      </w:r>
    </w:p>
    <w:p w14:paraId="3FD57601" w14:textId="77777777" w:rsidR="004F74E8" w:rsidRDefault="004F74E8" w:rsidP="00E504A0">
      <w:pPr>
        <w:spacing w:line="360" w:lineRule="auto"/>
        <w:ind w:firstLine="1701"/>
        <w:jc w:val="both"/>
        <w:rPr>
          <w:rFonts w:eastAsia="Times New Roman" w:cs="Times New Roman"/>
          <w:b/>
          <w:bCs/>
          <w:color w:val="auto"/>
        </w:rPr>
      </w:pPr>
    </w:p>
    <w:p w14:paraId="3B8A6687" w14:textId="2B4CE40C" w:rsidR="007F3349" w:rsidRPr="00BC009C" w:rsidRDefault="004D6514" w:rsidP="00E504A0">
      <w:pPr>
        <w:spacing w:line="360" w:lineRule="auto"/>
        <w:ind w:firstLine="1701"/>
        <w:jc w:val="both"/>
        <w:rPr>
          <w:rFonts w:eastAsia="Times New Roman" w:cs="Times New Roman"/>
          <w:b/>
          <w:bCs/>
          <w:color w:val="auto"/>
        </w:rPr>
      </w:pPr>
      <w:r w:rsidRPr="00BC009C">
        <w:rPr>
          <w:rFonts w:eastAsia="Times New Roman" w:cs="Times New Roman"/>
          <w:b/>
          <w:bCs/>
          <w:color w:val="auto"/>
        </w:rPr>
        <w:t>Ao</w:t>
      </w:r>
      <w:r w:rsidR="002F6D07" w:rsidRPr="00BC009C">
        <w:rPr>
          <w:rFonts w:eastAsia="Times New Roman" w:cs="Times New Roman"/>
          <w:b/>
          <w:bCs/>
          <w:color w:val="auto"/>
        </w:rPr>
        <w:t xml:space="preserve"> </w:t>
      </w:r>
      <w:r w:rsidR="001279DF" w:rsidRPr="00BC009C">
        <w:rPr>
          <w:rFonts w:eastAsia="Times New Roman" w:cs="Times New Roman"/>
          <w:b/>
          <w:bCs/>
          <w:color w:val="auto"/>
        </w:rPr>
        <w:t>Prefeito Municipal</w:t>
      </w:r>
      <w:r w:rsidR="00686E95" w:rsidRPr="00BC009C">
        <w:rPr>
          <w:rFonts w:eastAsia="Times New Roman" w:cs="Times New Roman"/>
          <w:b/>
          <w:bCs/>
          <w:color w:val="auto"/>
        </w:rPr>
        <w:t>,</w:t>
      </w:r>
      <w:r w:rsidR="007C3839" w:rsidRPr="00BC009C">
        <w:rPr>
          <w:rFonts w:eastAsia="Times New Roman" w:cs="Times New Roman"/>
          <w:b/>
          <w:bCs/>
          <w:color w:val="auto"/>
        </w:rPr>
        <w:t xml:space="preserve"> à Secretaria Municipal de Saúde</w:t>
      </w:r>
      <w:r w:rsidR="00686E95" w:rsidRPr="00BC009C">
        <w:rPr>
          <w:rFonts w:eastAsia="Times New Roman" w:cs="Times New Roman"/>
          <w:b/>
          <w:bCs/>
          <w:color w:val="auto"/>
        </w:rPr>
        <w:t xml:space="preserve"> e demais órgãos de fiscalização do Município</w:t>
      </w:r>
      <w:r w:rsidR="007F3349" w:rsidRPr="00BC009C">
        <w:rPr>
          <w:rFonts w:eastAsia="Times New Roman" w:cs="Times New Roman"/>
          <w:b/>
          <w:bCs/>
          <w:color w:val="auto"/>
        </w:rPr>
        <w:t>:</w:t>
      </w:r>
    </w:p>
    <w:p w14:paraId="0F375C26" w14:textId="77777777" w:rsidR="004F74E8" w:rsidRDefault="004D6514" w:rsidP="004F74E8">
      <w:pPr>
        <w:pStyle w:val="PargrafodaLista"/>
        <w:numPr>
          <w:ilvl w:val="0"/>
          <w:numId w:val="9"/>
        </w:numPr>
        <w:spacing w:line="360" w:lineRule="auto"/>
        <w:ind w:left="426"/>
        <w:rPr>
          <w:rStyle w:val="normaltextrun"/>
          <w:color w:val="auto"/>
          <w:shd w:val="clear" w:color="auto" w:fill="FFFFFF"/>
        </w:rPr>
      </w:pPr>
      <w:r w:rsidRPr="004F74E8">
        <w:rPr>
          <w:color w:val="auto"/>
        </w:rPr>
        <w:t xml:space="preserve">que </w:t>
      </w:r>
      <w:r w:rsidR="004241A6" w:rsidRPr="004F74E8">
        <w:rPr>
          <w:color w:val="auto"/>
        </w:rPr>
        <w:t xml:space="preserve">com intuito de evitar contaminação da população e orientar como devem proceder durante o período em que vigorar a situação emergencial decorrente da pandemia do Novo Coronavírus (COVID-19), </w:t>
      </w:r>
      <w:r w:rsidR="00663BAF" w:rsidRPr="004F74E8">
        <w:rPr>
          <w:color w:val="auto"/>
        </w:rPr>
        <w:t>adote</w:t>
      </w:r>
      <w:r w:rsidR="00BC009C" w:rsidRPr="004F74E8">
        <w:rPr>
          <w:color w:val="auto"/>
        </w:rPr>
        <w:t>m</w:t>
      </w:r>
      <w:r w:rsidR="00663BAF" w:rsidRPr="004F74E8">
        <w:rPr>
          <w:color w:val="auto"/>
        </w:rPr>
        <w:t xml:space="preserve"> </w:t>
      </w:r>
      <w:r w:rsidR="007C3839" w:rsidRPr="004F74E8">
        <w:rPr>
          <w:rStyle w:val="normaltextrun"/>
          <w:color w:val="auto"/>
          <w:shd w:val="clear" w:color="auto" w:fill="FFFFFF"/>
        </w:rPr>
        <w:t xml:space="preserve">providências necessárias para garantir o efetivo cumprimento dos protocolos sanitários vigentes, especialmente pelo setor hoteleiro, </w:t>
      </w:r>
      <w:r w:rsidR="00CF3032" w:rsidRPr="004F74E8">
        <w:rPr>
          <w:rStyle w:val="normaltextrun"/>
          <w:color w:val="auto"/>
          <w:shd w:val="clear" w:color="auto" w:fill="FFFFFF"/>
        </w:rPr>
        <w:t xml:space="preserve">em relação à </w:t>
      </w:r>
      <w:r w:rsidR="00CF3032" w:rsidRPr="004F74E8">
        <w:rPr>
          <w:rStyle w:val="normaltextrun"/>
          <w:b/>
          <w:color w:val="auto"/>
          <w:u w:val="single"/>
          <w:shd w:val="clear" w:color="auto" w:fill="FFFFFF"/>
        </w:rPr>
        <w:t>limitaçã</w:t>
      </w:r>
      <w:r w:rsidR="002F6D07" w:rsidRPr="004F74E8">
        <w:rPr>
          <w:rStyle w:val="normaltextrun"/>
          <w:b/>
          <w:color w:val="auto"/>
          <w:u w:val="single"/>
          <w:shd w:val="clear" w:color="auto" w:fill="FFFFFF"/>
        </w:rPr>
        <w:t>o da capacidade de operação em 8</w:t>
      </w:r>
      <w:r w:rsidR="00CF3032" w:rsidRPr="004F74E8">
        <w:rPr>
          <w:rStyle w:val="normaltextrun"/>
          <w:b/>
          <w:color w:val="auto"/>
          <w:u w:val="single"/>
          <w:shd w:val="clear" w:color="auto" w:fill="FFFFFF"/>
        </w:rPr>
        <w:t>0%</w:t>
      </w:r>
      <w:r w:rsidR="00E504A0" w:rsidRPr="004F74E8">
        <w:rPr>
          <w:rStyle w:val="normaltextrun"/>
          <w:color w:val="auto"/>
          <w:shd w:val="clear" w:color="auto" w:fill="FFFFFF"/>
        </w:rPr>
        <w:t xml:space="preserve"> </w:t>
      </w:r>
      <w:r w:rsidR="00E504A0" w:rsidRPr="004F74E8">
        <w:rPr>
          <w:b/>
          <w:i/>
          <w:color w:val="auto"/>
        </w:rPr>
        <w:t>(oitenta por cento)</w:t>
      </w:r>
      <w:r w:rsidR="00CF3032" w:rsidRPr="004F74E8">
        <w:rPr>
          <w:rStyle w:val="normaltextrun"/>
          <w:color w:val="auto"/>
          <w:shd w:val="clear" w:color="auto" w:fill="FFFFFF"/>
        </w:rPr>
        <w:t xml:space="preserve">, </w:t>
      </w:r>
      <w:r w:rsidR="007C3839" w:rsidRPr="004F74E8">
        <w:rPr>
          <w:rStyle w:val="normaltextrun"/>
          <w:color w:val="auto"/>
          <w:shd w:val="clear" w:color="auto" w:fill="FFFFFF"/>
        </w:rPr>
        <w:t xml:space="preserve">durante </w:t>
      </w:r>
      <w:r w:rsidR="002F6D07" w:rsidRPr="004F74E8">
        <w:rPr>
          <w:rStyle w:val="normaltextrun"/>
          <w:color w:val="auto"/>
          <w:shd w:val="clear" w:color="auto" w:fill="FFFFFF"/>
        </w:rPr>
        <w:t>as</w:t>
      </w:r>
      <w:r w:rsidR="007C3839" w:rsidRPr="004F74E8">
        <w:rPr>
          <w:rStyle w:val="normaltextrun"/>
          <w:color w:val="auto"/>
          <w:shd w:val="clear" w:color="auto" w:fill="FFFFFF"/>
        </w:rPr>
        <w:t xml:space="preserve"> </w:t>
      </w:r>
      <w:r w:rsidR="002F6D07" w:rsidRPr="004F74E8">
        <w:rPr>
          <w:rStyle w:val="normaltextrun"/>
          <w:color w:val="auto"/>
          <w:shd w:val="clear" w:color="auto" w:fill="FFFFFF"/>
        </w:rPr>
        <w:t xml:space="preserve">festas de final  de ano (especialmente natal e </w:t>
      </w:r>
      <w:r w:rsidR="00E504A0" w:rsidRPr="004F74E8">
        <w:rPr>
          <w:rStyle w:val="normaltextrun"/>
          <w:color w:val="auto"/>
          <w:shd w:val="clear" w:color="auto" w:fill="FFFFFF"/>
        </w:rPr>
        <w:t>réveillon</w:t>
      </w:r>
      <w:r w:rsidR="00BC009C" w:rsidRPr="004F74E8">
        <w:rPr>
          <w:rStyle w:val="normaltextrun"/>
          <w:color w:val="auto"/>
          <w:shd w:val="clear" w:color="auto" w:fill="FFFFFF"/>
        </w:rPr>
        <w:t xml:space="preserve"> – no </w:t>
      </w:r>
      <w:r w:rsidR="00E504A0" w:rsidRPr="004F74E8">
        <w:rPr>
          <w:rStyle w:val="normaltextrun"/>
          <w:color w:val="auto"/>
          <w:shd w:val="clear" w:color="auto" w:fill="FFFFFF"/>
        </w:rPr>
        <w:t xml:space="preserve">período de 15 de dezembro de 2020 </w:t>
      </w:r>
      <w:r w:rsidR="00BC009C" w:rsidRPr="004F74E8">
        <w:rPr>
          <w:rStyle w:val="normaltextrun"/>
          <w:color w:val="auto"/>
          <w:shd w:val="clear" w:color="auto" w:fill="FFFFFF"/>
        </w:rPr>
        <w:t>a</w:t>
      </w:r>
      <w:r w:rsidR="00E504A0" w:rsidRPr="004F74E8">
        <w:rPr>
          <w:rStyle w:val="normaltextrun"/>
          <w:color w:val="auto"/>
          <w:shd w:val="clear" w:color="auto" w:fill="FFFFFF"/>
        </w:rPr>
        <w:t xml:space="preserve"> 4 janeiro de 2021</w:t>
      </w:r>
      <w:r w:rsidR="002F6D07" w:rsidRPr="004F74E8">
        <w:rPr>
          <w:rStyle w:val="normaltextrun"/>
          <w:color w:val="auto"/>
          <w:shd w:val="clear" w:color="auto" w:fill="FFFFFF"/>
        </w:rPr>
        <w:t>)</w:t>
      </w:r>
      <w:r w:rsidR="00686E95" w:rsidRPr="004F74E8">
        <w:rPr>
          <w:rStyle w:val="normaltextrun"/>
          <w:color w:val="auto"/>
          <w:shd w:val="clear" w:color="auto" w:fill="FFFFFF"/>
        </w:rPr>
        <w:t xml:space="preserve"> </w:t>
      </w:r>
      <w:r w:rsidR="00E504A0" w:rsidRPr="004F74E8">
        <w:rPr>
          <w:rStyle w:val="normaltextrun"/>
          <w:color w:val="auto"/>
          <w:shd w:val="clear" w:color="auto" w:fill="FFFFFF"/>
        </w:rPr>
        <w:t xml:space="preserve">e a </w:t>
      </w:r>
      <w:r w:rsidR="00E504A0" w:rsidRPr="004F74E8">
        <w:rPr>
          <w:i/>
        </w:rPr>
        <w:t xml:space="preserve">limitação, para o setor de hotelaria e pousadas, do </w:t>
      </w:r>
      <w:r w:rsidR="00E504A0" w:rsidRPr="004F74E8">
        <w:rPr>
          <w:b/>
          <w:i/>
        </w:rPr>
        <w:t>uso dos apartamentos e quartos ao máximo de 03 (três) adultos ou 02 (dois) adultos com 03 (três) crianças</w:t>
      </w:r>
      <w:r w:rsidR="00E504A0" w:rsidRPr="004F74E8">
        <w:rPr>
          <w:rStyle w:val="normaltextrun"/>
          <w:color w:val="auto"/>
          <w:shd w:val="clear" w:color="auto" w:fill="FFFFFF"/>
        </w:rPr>
        <w:t>;</w:t>
      </w:r>
    </w:p>
    <w:p w14:paraId="3DE8AA13" w14:textId="77777777" w:rsidR="004F74E8" w:rsidRPr="004F74E8" w:rsidRDefault="00BC009C" w:rsidP="004F74E8">
      <w:pPr>
        <w:pStyle w:val="PargrafodaLista"/>
        <w:numPr>
          <w:ilvl w:val="0"/>
          <w:numId w:val="9"/>
        </w:numPr>
        <w:spacing w:line="360" w:lineRule="auto"/>
        <w:ind w:left="426"/>
        <w:rPr>
          <w:color w:val="auto"/>
          <w:shd w:val="clear" w:color="auto" w:fill="FFFFFF"/>
        </w:rPr>
      </w:pPr>
      <w:r w:rsidRPr="004F74E8">
        <w:rPr>
          <w:color w:val="auto"/>
        </w:rPr>
        <w:t>Todos os hotéis</w:t>
      </w:r>
      <w:r w:rsidR="00E504A0" w:rsidRPr="004F74E8">
        <w:rPr>
          <w:color w:val="auto"/>
        </w:rPr>
        <w:t xml:space="preserve"> apresente</w:t>
      </w:r>
      <w:r w:rsidRPr="004F74E8">
        <w:rPr>
          <w:color w:val="auto"/>
        </w:rPr>
        <w:t>m</w:t>
      </w:r>
      <w:r w:rsidR="00E504A0" w:rsidRPr="004F74E8">
        <w:rPr>
          <w:color w:val="auto"/>
        </w:rPr>
        <w:t xml:space="preserve"> no prazo de 24 (vinte quatro</w:t>
      </w:r>
      <w:r w:rsidRPr="004F74E8">
        <w:rPr>
          <w:color w:val="auto"/>
        </w:rPr>
        <w:t xml:space="preserve">) </w:t>
      </w:r>
      <w:r w:rsidR="00E504A0" w:rsidRPr="004F74E8">
        <w:rPr>
          <w:color w:val="auto"/>
        </w:rPr>
        <w:t>horas</w:t>
      </w:r>
      <w:r w:rsidR="00E504A0" w:rsidRPr="004F74E8">
        <w:rPr>
          <w:b/>
          <w:i/>
        </w:rPr>
        <w:t xml:space="preserve">, </w:t>
      </w:r>
      <w:r w:rsidR="00E504A0" w:rsidRPr="004F74E8">
        <w:rPr>
          <w:b/>
          <w:i/>
          <w:u w:val="single"/>
        </w:rPr>
        <w:t>para que possam funcionar</w:t>
      </w:r>
      <w:r w:rsidR="00E504A0" w:rsidRPr="004F74E8">
        <w:rPr>
          <w:i/>
        </w:rPr>
        <w:t>, no período de validade d</w:t>
      </w:r>
      <w:r w:rsidR="004F74E8" w:rsidRPr="004F74E8">
        <w:rPr>
          <w:i/>
        </w:rPr>
        <w:t>o</w:t>
      </w:r>
      <w:r w:rsidR="00E504A0" w:rsidRPr="004F74E8">
        <w:rPr>
          <w:i/>
        </w:rPr>
        <w:t xml:space="preserve"> Decreto</w:t>
      </w:r>
      <w:r w:rsidR="004F74E8" w:rsidRPr="004F74E8">
        <w:rPr>
          <w:i/>
        </w:rPr>
        <w:t xml:space="preserve"> 33.845</w:t>
      </w:r>
      <w:r w:rsidR="00E504A0" w:rsidRPr="004F74E8">
        <w:rPr>
          <w:i/>
        </w:rPr>
        <w:t xml:space="preserve">, </w:t>
      </w:r>
      <w:r w:rsidR="00E504A0" w:rsidRPr="004F74E8">
        <w:rPr>
          <w:b/>
          <w:i/>
        </w:rPr>
        <w:t xml:space="preserve">o Selo Lazer Seguro a ser emitido pela </w:t>
      </w:r>
      <w:r w:rsidR="004F74E8" w:rsidRPr="004F74E8">
        <w:rPr>
          <w:b/>
          <w:i/>
        </w:rPr>
        <w:t>Secretaria de Saúde do Estado (</w:t>
      </w:r>
      <w:r w:rsidR="00E504A0" w:rsidRPr="004F74E8">
        <w:rPr>
          <w:b/>
          <w:i/>
        </w:rPr>
        <w:t>SESA</w:t>
      </w:r>
      <w:r w:rsidR="004F74E8" w:rsidRPr="004F74E8">
        <w:rPr>
          <w:b/>
          <w:i/>
        </w:rPr>
        <w:t>)</w:t>
      </w:r>
      <w:r w:rsidR="00E504A0" w:rsidRPr="004F74E8">
        <w:rPr>
          <w:b/>
          <w:i/>
        </w:rPr>
        <w:t xml:space="preserve"> mediante comprovação do cumprimento do limite total de 80% (oitenta por cento) de sua capacidade</w:t>
      </w:r>
      <w:r w:rsidR="00E504A0" w:rsidRPr="004F74E8">
        <w:rPr>
          <w:color w:val="auto"/>
        </w:rPr>
        <w:t>;</w:t>
      </w:r>
    </w:p>
    <w:p w14:paraId="7B3C33B0" w14:textId="01FA11E5" w:rsidR="004F74E8" w:rsidRPr="004F74E8" w:rsidRDefault="00A00AB4" w:rsidP="004F74E8">
      <w:pPr>
        <w:pStyle w:val="PargrafodaLista"/>
        <w:numPr>
          <w:ilvl w:val="0"/>
          <w:numId w:val="9"/>
        </w:numPr>
        <w:spacing w:line="360" w:lineRule="auto"/>
        <w:ind w:left="426"/>
        <w:rPr>
          <w:color w:val="auto"/>
          <w:shd w:val="clear" w:color="auto" w:fill="FFFFFF"/>
        </w:rPr>
      </w:pPr>
      <w:r w:rsidRPr="004F74E8">
        <w:rPr>
          <w:color w:val="auto"/>
        </w:rPr>
        <w:t>informe quais as medidas adotadas no âmbito cível e administra</w:t>
      </w:r>
      <w:r w:rsidR="00225B60" w:rsidRPr="004F74E8">
        <w:rPr>
          <w:color w:val="auto"/>
        </w:rPr>
        <w:t>ti</w:t>
      </w:r>
      <w:r w:rsidRPr="004F74E8">
        <w:rPr>
          <w:color w:val="auto"/>
        </w:rPr>
        <w:t>v</w:t>
      </w:r>
      <w:r w:rsidR="00225B60" w:rsidRPr="004F74E8">
        <w:rPr>
          <w:color w:val="auto"/>
        </w:rPr>
        <w:t>o</w:t>
      </w:r>
      <w:r w:rsidRPr="004F74E8">
        <w:rPr>
          <w:color w:val="auto"/>
        </w:rPr>
        <w:t xml:space="preserve"> pelo Município em caso de descumprimento</w:t>
      </w:r>
      <w:r w:rsidR="004F74E8" w:rsidRPr="004F74E8">
        <w:rPr>
          <w:color w:val="auto"/>
        </w:rPr>
        <w:t xml:space="preserve"> </w:t>
      </w:r>
      <w:r w:rsidR="006820DF" w:rsidRPr="004F74E8">
        <w:rPr>
          <w:color w:val="auto"/>
        </w:rPr>
        <w:t>e</w:t>
      </w:r>
      <w:r w:rsidR="00225B60" w:rsidRPr="004F74E8">
        <w:rPr>
          <w:color w:val="auto"/>
        </w:rPr>
        <w:t xml:space="preserve"> pela Secretaria de Saúde</w:t>
      </w:r>
      <w:r w:rsidR="00BC431F" w:rsidRPr="004F74E8">
        <w:rPr>
          <w:color w:val="auto"/>
        </w:rPr>
        <w:t xml:space="preserve">, especialmente da </w:t>
      </w:r>
      <w:r w:rsidR="00015444" w:rsidRPr="004F74E8">
        <w:rPr>
          <w:color w:val="auto"/>
        </w:rPr>
        <w:t>vigilância sanitária</w:t>
      </w:r>
      <w:r w:rsidR="004241A6" w:rsidRPr="004F74E8">
        <w:rPr>
          <w:color w:val="auto"/>
        </w:rPr>
        <w:t xml:space="preserve"> municipal;</w:t>
      </w:r>
    </w:p>
    <w:p w14:paraId="613FA4C3" w14:textId="77777777" w:rsidR="004F74E8" w:rsidRDefault="00686E95" w:rsidP="004F74E8">
      <w:pPr>
        <w:pStyle w:val="PargrafodaLista"/>
        <w:numPr>
          <w:ilvl w:val="0"/>
          <w:numId w:val="9"/>
        </w:numPr>
        <w:spacing w:line="360" w:lineRule="auto"/>
        <w:ind w:left="426"/>
        <w:rPr>
          <w:rStyle w:val="eop"/>
          <w:color w:val="auto"/>
          <w:shd w:val="clear" w:color="auto" w:fill="FFFFFF"/>
        </w:rPr>
      </w:pPr>
      <w:r w:rsidRPr="004F74E8">
        <w:rPr>
          <w:b/>
          <w:color w:val="auto"/>
        </w:rPr>
        <w:t xml:space="preserve">apresente relatório circunstanciado de fiscalização das pousadas e hotéis fiscalizados e da taxa de ocupação em cada dia </w:t>
      </w:r>
      <w:r w:rsidR="002F6D07" w:rsidRPr="004F74E8">
        <w:rPr>
          <w:rStyle w:val="normaltextrun"/>
          <w:color w:val="auto"/>
          <w:shd w:val="clear" w:color="auto" w:fill="FFFFFF"/>
        </w:rPr>
        <w:t>em relação à limitação da capacidade de operação em 80% durante as festas de final de ano (especialmente natal e réveillon) e de férias de janeiro, solicitando a lista de reservas dos hotéis e pousadas</w:t>
      </w:r>
      <w:r w:rsidR="004F74E8" w:rsidRPr="004F74E8">
        <w:rPr>
          <w:rStyle w:val="normaltextrun"/>
          <w:color w:val="auto"/>
          <w:shd w:val="clear" w:color="auto" w:fill="FFFFFF"/>
        </w:rPr>
        <w:t xml:space="preserve"> incluindo </w:t>
      </w:r>
      <w:r w:rsidR="002F6D07" w:rsidRPr="004F74E8">
        <w:rPr>
          <w:rStyle w:val="normaltextrun"/>
          <w:color w:val="auto"/>
          <w:shd w:val="clear" w:color="auto" w:fill="FFFFFF"/>
        </w:rPr>
        <w:t>quantos quartos ficaram desocupados durante o feriado;</w:t>
      </w:r>
      <w:r w:rsidR="002F6D07" w:rsidRPr="004F74E8">
        <w:rPr>
          <w:rStyle w:val="eop"/>
          <w:color w:val="auto"/>
          <w:shd w:val="clear" w:color="auto" w:fill="FFFFFF"/>
        </w:rPr>
        <w:t> </w:t>
      </w:r>
    </w:p>
    <w:p w14:paraId="790CAD65" w14:textId="77777777" w:rsidR="004F74E8" w:rsidRPr="004F74E8" w:rsidRDefault="00FA71BD" w:rsidP="004F74E8">
      <w:pPr>
        <w:pStyle w:val="PargrafodaLista"/>
        <w:numPr>
          <w:ilvl w:val="0"/>
          <w:numId w:val="9"/>
        </w:numPr>
        <w:spacing w:line="360" w:lineRule="auto"/>
        <w:ind w:left="426"/>
        <w:rPr>
          <w:color w:val="auto"/>
          <w:shd w:val="clear" w:color="auto" w:fill="FFFFFF"/>
        </w:rPr>
      </w:pPr>
      <w:r w:rsidRPr="004F74E8">
        <w:rPr>
          <w:b/>
          <w:color w:val="auto"/>
        </w:rPr>
        <w:t xml:space="preserve">informe ao Ministério Público quais hotéis tem </w:t>
      </w:r>
      <w:r w:rsidRPr="004F74E8">
        <w:rPr>
          <w:b/>
          <w:i/>
        </w:rPr>
        <w:t xml:space="preserve">o Selo Lazer Seguro a ser emitido pela SESA mediante comprovação do cumprimento do limite total de 80% (oitenta por cento) de sua capacidade sob pena de adoção das providências cabíveis, inclusive </w:t>
      </w:r>
      <w:r w:rsidRPr="004F74E8">
        <w:rPr>
          <w:b/>
          <w:i/>
        </w:rPr>
        <w:lastRenderedPageBreak/>
        <w:t>fechamento do Hotel</w:t>
      </w:r>
      <w:r w:rsidRPr="004F74E8">
        <w:rPr>
          <w:color w:val="auto"/>
        </w:rPr>
        <w:t>;</w:t>
      </w:r>
    </w:p>
    <w:p w14:paraId="7E998C75" w14:textId="78734435" w:rsidR="004241A6" w:rsidRPr="004F74E8" w:rsidRDefault="004241A6" w:rsidP="004F74E8">
      <w:pPr>
        <w:pStyle w:val="PargrafodaLista"/>
        <w:numPr>
          <w:ilvl w:val="0"/>
          <w:numId w:val="9"/>
        </w:numPr>
        <w:spacing w:line="360" w:lineRule="auto"/>
        <w:ind w:left="426"/>
        <w:rPr>
          <w:color w:val="auto"/>
          <w:shd w:val="clear" w:color="auto" w:fill="FFFFFF"/>
        </w:rPr>
      </w:pPr>
      <w:r w:rsidRPr="004F74E8">
        <w:rPr>
          <w:color w:val="auto"/>
        </w:rPr>
        <w:t>que seja feita ampla divulgação da presente recomendação.</w:t>
      </w:r>
    </w:p>
    <w:p w14:paraId="63AE58B7" w14:textId="77777777" w:rsidR="002F6D07" w:rsidRPr="00B54E5A" w:rsidRDefault="002F6D07" w:rsidP="00D01330">
      <w:pPr>
        <w:spacing w:line="360" w:lineRule="auto"/>
        <w:jc w:val="both"/>
        <w:rPr>
          <w:rFonts w:eastAsia="Times New Roman" w:cs="Times New Roman"/>
          <w:color w:val="auto"/>
        </w:rPr>
      </w:pPr>
    </w:p>
    <w:p w14:paraId="328E5A32" w14:textId="5CE0CAB8" w:rsidR="00C44F04" w:rsidRPr="004F74E8" w:rsidRDefault="007F3349" w:rsidP="007C3839">
      <w:pPr>
        <w:spacing w:line="360" w:lineRule="auto"/>
        <w:ind w:firstLine="1701"/>
        <w:jc w:val="both"/>
        <w:rPr>
          <w:rFonts w:eastAsia="Times New Roman" w:cs="Times New Roman"/>
          <w:b/>
          <w:bCs/>
          <w:color w:val="auto"/>
        </w:rPr>
      </w:pPr>
      <w:r w:rsidRPr="004F74E8">
        <w:rPr>
          <w:rFonts w:eastAsia="Times New Roman" w:cs="Times New Roman"/>
          <w:b/>
          <w:bCs/>
          <w:color w:val="auto"/>
        </w:rPr>
        <w:t>Aos representantes d</w:t>
      </w:r>
      <w:r w:rsidR="007C3839" w:rsidRPr="004F74E8">
        <w:rPr>
          <w:rFonts w:eastAsia="Times New Roman" w:cs="Times New Roman"/>
          <w:b/>
          <w:bCs/>
          <w:color w:val="auto"/>
        </w:rPr>
        <w:t>os hotéis, pousadas e estabelecimentos congêneres</w:t>
      </w:r>
      <w:r w:rsidR="00B54E5A" w:rsidRPr="004F74E8">
        <w:rPr>
          <w:rFonts w:eastAsia="Times New Roman" w:cs="Times New Roman"/>
          <w:b/>
          <w:bCs/>
          <w:color w:val="auto"/>
        </w:rPr>
        <w:t xml:space="preserve">, cumprir integralmente o que estabelece </w:t>
      </w:r>
      <w:r w:rsidR="00B54E5A" w:rsidRPr="004F74E8">
        <w:rPr>
          <w:rStyle w:val="normaltextrun"/>
          <w:b/>
          <w:bCs/>
          <w:color w:val="auto"/>
          <w:shd w:val="clear" w:color="auto" w:fill="FFFFFF"/>
        </w:rPr>
        <w:t>o protocolo setorial 24</w:t>
      </w:r>
      <w:r w:rsidR="004F74E8" w:rsidRPr="004F74E8">
        <w:rPr>
          <w:rStyle w:val="normaltextrun"/>
          <w:b/>
          <w:bCs/>
          <w:color w:val="auto"/>
          <w:shd w:val="clear" w:color="auto" w:fill="FFFFFF"/>
        </w:rPr>
        <w:t xml:space="preserve"> e determinações do Decreto 33.845 de 11 de dezembro de 2020</w:t>
      </w:r>
      <w:r w:rsidR="00B54E5A" w:rsidRPr="004F74E8">
        <w:rPr>
          <w:rStyle w:val="normaltextrun"/>
          <w:b/>
          <w:bCs/>
          <w:color w:val="auto"/>
          <w:shd w:val="clear" w:color="auto" w:fill="FFFFFF"/>
        </w:rPr>
        <w:t>, especialmente</w:t>
      </w:r>
      <w:r w:rsidR="007C3839" w:rsidRPr="004F74E8">
        <w:rPr>
          <w:rFonts w:eastAsia="Times New Roman" w:cs="Times New Roman"/>
          <w:b/>
          <w:bCs/>
          <w:color w:val="auto"/>
        </w:rPr>
        <w:t>:</w:t>
      </w:r>
    </w:p>
    <w:p w14:paraId="3485B213" w14:textId="77777777" w:rsidR="004F74E8" w:rsidRPr="004F74E8" w:rsidRDefault="00FE4F56" w:rsidP="004F74E8">
      <w:pPr>
        <w:pStyle w:val="PargrafodaLista"/>
        <w:numPr>
          <w:ilvl w:val="0"/>
          <w:numId w:val="7"/>
        </w:numPr>
        <w:spacing w:line="360" w:lineRule="auto"/>
        <w:rPr>
          <w:color w:val="auto"/>
        </w:rPr>
      </w:pPr>
      <w:r w:rsidRPr="004F74E8">
        <w:rPr>
          <w:color w:val="auto"/>
        </w:rPr>
        <w:t xml:space="preserve">Comprovem, no prazo de 24 h (vinte e quatro horas), </w:t>
      </w:r>
      <w:r w:rsidRPr="004F74E8">
        <w:rPr>
          <w:b/>
          <w:color w:val="auto"/>
          <w:u w:val="single"/>
        </w:rPr>
        <w:t xml:space="preserve">a obtenção </w:t>
      </w:r>
      <w:r w:rsidRPr="004F74E8">
        <w:rPr>
          <w:b/>
          <w:u w:val="single"/>
        </w:rPr>
        <w:t>do Selo Lazer Seguro a ser emitido pela SESA mediante comprovação do cumprimento do limite total de 80%</w:t>
      </w:r>
      <w:r>
        <w:t xml:space="preserve"> (oitenta por cento) de sua capacidade </w:t>
      </w:r>
      <w:r w:rsidRPr="004F74E8">
        <w:rPr>
          <w:b/>
          <w:i/>
          <w:u w:val="single"/>
        </w:rPr>
        <w:t xml:space="preserve">para que possam funcionar </w:t>
      </w:r>
      <w:r w:rsidRPr="00FE4F56">
        <w:t>(item 2.2 do Decreto 33.845);</w:t>
      </w:r>
    </w:p>
    <w:p w14:paraId="6305E495" w14:textId="02D2AF03" w:rsidR="00B54E5A" w:rsidRPr="004F74E8" w:rsidRDefault="00FE4F56" w:rsidP="004F74E8">
      <w:pPr>
        <w:pStyle w:val="PargrafodaLista"/>
        <w:numPr>
          <w:ilvl w:val="0"/>
          <w:numId w:val="7"/>
        </w:numPr>
        <w:spacing w:line="360" w:lineRule="auto"/>
        <w:rPr>
          <w:color w:val="auto"/>
        </w:rPr>
      </w:pPr>
      <w:r w:rsidRPr="004F74E8">
        <w:rPr>
          <w:color w:val="auto"/>
        </w:rPr>
        <w:t xml:space="preserve">Comprovem </w:t>
      </w:r>
      <w:r w:rsidR="00B54E5A" w:rsidRPr="004F74E8">
        <w:rPr>
          <w:b/>
          <w:bCs/>
          <w:color w:val="auto"/>
        </w:rPr>
        <w:t>a capacidade de</w:t>
      </w:r>
      <w:r w:rsidRPr="004F74E8">
        <w:rPr>
          <w:b/>
          <w:bCs/>
          <w:color w:val="auto"/>
        </w:rPr>
        <w:t xml:space="preserve"> </w:t>
      </w:r>
      <w:r w:rsidR="00B54E5A" w:rsidRPr="004F74E8">
        <w:rPr>
          <w:b/>
          <w:color w:val="auto"/>
        </w:rPr>
        <w:t xml:space="preserve">operação (quantidade de pessoas) a </w:t>
      </w:r>
      <w:r w:rsidR="002F6D07" w:rsidRPr="004F74E8">
        <w:rPr>
          <w:b/>
          <w:color w:val="auto"/>
        </w:rPr>
        <w:t>80</w:t>
      </w:r>
      <w:r w:rsidR="00B54E5A" w:rsidRPr="004F74E8">
        <w:rPr>
          <w:b/>
          <w:color w:val="auto"/>
        </w:rPr>
        <w:t>% (</w:t>
      </w:r>
      <w:r w:rsidR="004F74E8">
        <w:rPr>
          <w:b/>
          <w:color w:val="auto"/>
        </w:rPr>
        <w:t>oitenta por cento</w:t>
      </w:r>
      <w:r w:rsidR="00B54E5A" w:rsidRPr="004F74E8">
        <w:rPr>
          <w:b/>
          <w:color w:val="auto"/>
        </w:rPr>
        <w:t>)</w:t>
      </w:r>
      <w:r w:rsidR="00686E95" w:rsidRPr="004F74E8">
        <w:rPr>
          <w:b/>
          <w:color w:val="auto"/>
        </w:rPr>
        <w:t xml:space="preserve">, devendo ser informado em relatório circunstanciado com tabela esclarecendo ao Ministério Público </w:t>
      </w:r>
      <w:r w:rsidR="00726DBD" w:rsidRPr="004F74E8">
        <w:rPr>
          <w:b/>
          <w:color w:val="auto"/>
        </w:rPr>
        <w:t xml:space="preserve">qual a taxa de ocupação e quantos e </w:t>
      </w:r>
      <w:r w:rsidR="00686E95" w:rsidRPr="004F74E8">
        <w:rPr>
          <w:b/>
          <w:color w:val="auto"/>
        </w:rPr>
        <w:t>quais quartos</w:t>
      </w:r>
      <w:r w:rsidR="001E7306" w:rsidRPr="004F74E8">
        <w:rPr>
          <w:b/>
          <w:color w:val="auto"/>
        </w:rPr>
        <w:t xml:space="preserve"> (considerando capacidade de cada quarto: número de pessoas, inclusive crianças),</w:t>
      </w:r>
      <w:r w:rsidR="00686E95" w:rsidRPr="004F74E8">
        <w:rPr>
          <w:b/>
          <w:color w:val="auto"/>
        </w:rPr>
        <w:t xml:space="preserve"> ficaram desocupados e o percentual de quartos </w:t>
      </w:r>
      <w:r w:rsidR="00726DBD" w:rsidRPr="004F74E8">
        <w:rPr>
          <w:b/>
          <w:color w:val="auto"/>
        </w:rPr>
        <w:t>e vagas ociosa</w:t>
      </w:r>
      <w:r w:rsidR="00686E95" w:rsidRPr="004F74E8">
        <w:rPr>
          <w:b/>
          <w:color w:val="auto"/>
        </w:rPr>
        <w:t xml:space="preserve">s para cumprir </w:t>
      </w:r>
      <w:r w:rsidR="00726DBD" w:rsidRPr="004F74E8">
        <w:rPr>
          <w:b/>
          <w:color w:val="auto"/>
        </w:rPr>
        <w:t>a taxa de ocupação d</w:t>
      </w:r>
      <w:r w:rsidR="00686E95" w:rsidRPr="004F74E8">
        <w:rPr>
          <w:b/>
          <w:color w:val="auto"/>
        </w:rPr>
        <w:t>o protocolo previsto no Decreto</w:t>
      </w:r>
      <w:r w:rsidR="00B54E5A" w:rsidRPr="004F74E8">
        <w:rPr>
          <w:b/>
          <w:color w:val="auto"/>
        </w:rPr>
        <w:t>;</w:t>
      </w:r>
    </w:p>
    <w:p w14:paraId="36DE2232" w14:textId="77777777" w:rsidR="004F74E8" w:rsidRDefault="004F74E8" w:rsidP="007F3349">
      <w:pPr>
        <w:spacing w:line="360" w:lineRule="auto"/>
        <w:ind w:firstLine="1701"/>
        <w:jc w:val="both"/>
        <w:rPr>
          <w:rFonts w:eastAsia="Times New Roman" w:cs="Times New Roman"/>
        </w:rPr>
      </w:pPr>
    </w:p>
    <w:p w14:paraId="741F0EA1" w14:textId="5E09BE80" w:rsidR="007F3349" w:rsidRDefault="007F3349" w:rsidP="007F3349">
      <w:pPr>
        <w:spacing w:line="360" w:lineRule="auto"/>
        <w:ind w:firstLine="1701"/>
        <w:jc w:val="both"/>
        <w:rPr>
          <w:rFonts w:eastAsia="Times New Roman" w:cs="Times New Roman"/>
        </w:rPr>
      </w:pPr>
      <w:r w:rsidRPr="007F3349">
        <w:rPr>
          <w:rFonts w:eastAsia="Times New Roman" w:cs="Times New Roman"/>
        </w:rPr>
        <w:t xml:space="preserve">Remeta-se a presente RECOMENDAÇÃO </w:t>
      </w:r>
      <w:r w:rsidR="004D6514">
        <w:rPr>
          <w:rFonts w:eastAsia="Times New Roman" w:cs="Times New Roman"/>
        </w:rPr>
        <w:t xml:space="preserve">ao </w:t>
      </w:r>
      <w:r w:rsidRPr="007F3349">
        <w:rPr>
          <w:rFonts w:eastAsia="Times New Roman" w:cs="Times New Roman"/>
        </w:rPr>
        <w:t>Prefeito</w:t>
      </w:r>
      <w:r w:rsidR="004D6514">
        <w:rPr>
          <w:rFonts w:eastAsia="Times New Roman" w:cs="Times New Roman"/>
        </w:rPr>
        <w:t xml:space="preserve"> Municipal, </w:t>
      </w:r>
      <w:r w:rsidR="004F74E8">
        <w:rPr>
          <w:rFonts w:eastAsia="Times New Roman" w:cs="Times New Roman"/>
        </w:rPr>
        <w:t>a</w:t>
      </w:r>
      <w:r w:rsidR="00036B57">
        <w:rPr>
          <w:rFonts w:eastAsia="Times New Roman" w:cs="Times New Roman"/>
        </w:rPr>
        <w:t xml:space="preserve">o Secretário de Saúde, aos demais secretários e à PM, </w:t>
      </w:r>
      <w:r w:rsidR="004D6514">
        <w:rPr>
          <w:rFonts w:eastAsia="Times New Roman" w:cs="Times New Roman"/>
        </w:rPr>
        <w:t xml:space="preserve">e aos </w:t>
      </w:r>
      <w:r w:rsidR="00B54E5A" w:rsidRPr="00B54E5A">
        <w:rPr>
          <w:rFonts w:eastAsia="Times New Roman" w:cs="Times New Roman"/>
          <w:color w:val="auto"/>
        </w:rPr>
        <w:t>representantes dos hotéis, pousadas e estabelecimentos congêneres</w:t>
      </w:r>
      <w:r w:rsidR="00B54E5A">
        <w:rPr>
          <w:rFonts w:eastAsia="Times New Roman" w:cs="Times New Roman"/>
          <w:color w:val="auto"/>
        </w:rPr>
        <w:t xml:space="preserve"> do município de ____________</w:t>
      </w:r>
      <w:r w:rsidRPr="007F3349">
        <w:rPr>
          <w:rFonts w:eastAsia="Times New Roman" w:cs="Times New Roman"/>
        </w:rPr>
        <w:t xml:space="preserve">, e ainda para: a) </w:t>
      </w:r>
      <w:r w:rsidR="00AC32EC">
        <w:rPr>
          <w:rFonts w:eastAsia="Times New Roman" w:cs="Times New Roman"/>
        </w:rPr>
        <w:t>a</w:t>
      </w:r>
      <w:r w:rsidRPr="007F3349">
        <w:rPr>
          <w:rFonts w:eastAsia="Times New Roman" w:cs="Times New Roman"/>
        </w:rPr>
        <w:t xml:space="preserve">s rádios difusoras do Município para conhecimento da RECOMENDAÇÃO, dando a devida publicidade; b) </w:t>
      </w:r>
      <w:r w:rsidR="00AC32EC">
        <w:rPr>
          <w:rFonts w:eastAsia="Times New Roman" w:cs="Times New Roman"/>
        </w:rPr>
        <w:t>o</w:t>
      </w:r>
      <w:r w:rsidRPr="007F3349">
        <w:rPr>
          <w:rFonts w:eastAsia="Times New Roman" w:cs="Times New Roman"/>
        </w:rPr>
        <w:t xml:space="preserve"> Centro de Apoio Operacional da Cidadania, por meio de sistema informatizado.</w:t>
      </w:r>
    </w:p>
    <w:p w14:paraId="03251832" w14:textId="74333312" w:rsidR="007F3349" w:rsidRDefault="007F3349" w:rsidP="00686E95">
      <w:pPr>
        <w:spacing w:line="360" w:lineRule="auto"/>
        <w:ind w:firstLine="1701"/>
        <w:jc w:val="both"/>
        <w:rPr>
          <w:rFonts w:eastAsia="Times New Roman" w:cs="Times New Roman"/>
          <w:color w:val="auto"/>
        </w:rPr>
      </w:pPr>
      <w:r w:rsidRPr="001E7306">
        <w:rPr>
          <w:rFonts w:eastAsia="Times New Roman" w:cs="Times New Roman"/>
          <w:color w:val="auto"/>
        </w:rPr>
        <w:t xml:space="preserve">Requisite-se, na forma do artigo 27, parágrafo único, inciso IV da Lei nº8.625/93, </w:t>
      </w:r>
      <w:r w:rsidR="004D6514" w:rsidRPr="001E7306">
        <w:rPr>
          <w:rFonts w:eastAsia="Times New Roman" w:cs="Times New Roman"/>
          <w:color w:val="auto"/>
        </w:rPr>
        <w:t>ao Prefeito Municipal</w:t>
      </w:r>
      <w:r w:rsidR="004F74E8">
        <w:rPr>
          <w:rFonts w:eastAsia="Times New Roman" w:cs="Times New Roman"/>
          <w:color w:val="auto"/>
        </w:rPr>
        <w:t xml:space="preserve"> </w:t>
      </w:r>
      <w:r w:rsidR="00A00AB4" w:rsidRPr="001E7306">
        <w:rPr>
          <w:rFonts w:eastAsia="Times New Roman" w:cs="Times New Roman"/>
          <w:color w:val="auto"/>
        </w:rPr>
        <w:t>e</w:t>
      </w:r>
      <w:r w:rsidR="00686E95" w:rsidRPr="001E7306">
        <w:rPr>
          <w:rFonts w:eastAsia="Times New Roman" w:cs="Times New Roman"/>
          <w:color w:val="auto"/>
        </w:rPr>
        <w:t>, à Secretarial Municipal de Saúde,</w:t>
      </w:r>
      <w:r w:rsidR="00A00AB4" w:rsidRPr="001E7306">
        <w:rPr>
          <w:rFonts w:eastAsia="Times New Roman" w:cs="Times New Roman"/>
          <w:color w:val="auto"/>
        </w:rPr>
        <w:t xml:space="preserve"> ao Comando da Polícia</w:t>
      </w:r>
      <w:r w:rsidR="00D01330">
        <w:rPr>
          <w:rFonts w:eastAsia="Times New Roman" w:cs="Times New Roman"/>
          <w:color w:val="auto"/>
        </w:rPr>
        <w:t xml:space="preserve"> (quando necessário)</w:t>
      </w:r>
      <w:r w:rsidR="00E07DC7" w:rsidRPr="001E7306">
        <w:rPr>
          <w:rFonts w:eastAsia="Times New Roman" w:cs="Times New Roman"/>
          <w:color w:val="auto"/>
        </w:rPr>
        <w:t>, Guarda municipal e/ou autarquia de trânsito</w:t>
      </w:r>
      <w:r w:rsidR="00A00AB4" w:rsidRPr="001E7306">
        <w:rPr>
          <w:rFonts w:eastAsia="Times New Roman" w:cs="Times New Roman"/>
          <w:color w:val="auto"/>
        </w:rPr>
        <w:t xml:space="preserve"> para </w:t>
      </w:r>
      <w:r w:rsidRPr="001E7306">
        <w:rPr>
          <w:rFonts w:eastAsia="Times New Roman" w:cs="Times New Roman"/>
          <w:color w:val="auto"/>
        </w:rPr>
        <w:t>que</w:t>
      </w:r>
      <w:r w:rsidR="00A00AB4" w:rsidRPr="001E7306">
        <w:rPr>
          <w:rFonts w:eastAsia="Times New Roman" w:cs="Times New Roman"/>
          <w:color w:val="auto"/>
        </w:rPr>
        <w:t xml:space="preserve"> envie </w:t>
      </w:r>
      <w:r w:rsidR="00A00AB4" w:rsidRPr="001E7306">
        <w:rPr>
          <w:rFonts w:eastAsia="Times New Roman" w:cs="Times New Roman"/>
          <w:b/>
          <w:bCs/>
          <w:color w:val="auto"/>
        </w:rPr>
        <w:t>relatório</w:t>
      </w:r>
      <w:r w:rsidR="00726DBD" w:rsidRPr="001E7306">
        <w:rPr>
          <w:rFonts w:eastAsia="Times New Roman" w:cs="Times New Roman"/>
          <w:b/>
          <w:bCs/>
          <w:color w:val="auto"/>
        </w:rPr>
        <w:t xml:space="preserve"> circunstanciado </w:t>
      </w:r>
      <w:r w:rsidR="00036B57">
        <w:rPr>
          <w:rFonts w:eastAsia="Times New Roman" w:cs="Times New Roman"/>
          <w:b/>
          <w:bCs/>
          <w:color w:val="auto"/>
        </w:rPr>
        <w:t xml:space="preserve">sobre as fiscalizações realizadas e a lista completa de hotéis que obtiveram o </w:t>
      </w:r>
      <w:r w:rsidR="00036B57" w:rsidRPr="00FE4F56">
        <w:rPr>
          <w:b/>
          <w:u w:val="single"/>
        </w:rPr>
        <w:t>Selo Lazer Seguro a ser emitido pela SESA mediante comprovação do cumprimento do limite total de 80%</w:t>
      </w:r>
      <w:r w:rsidR="00036B57">
        <w:t xml:space="preserve"> (oitenta por cento) de sua capacidade </w:t>
      </w:r>
      <w:r w:rsidR="00036B57" w:rsidRPr="00FE4F56">
        <w:rPr>
          <w:b/>
          <w:i/>
          <w:u w:val="single"/>
        </w:rPr>
        <w:t>para que possam funcionar</w:t>
      </w:r>
      <w:r w:rsidR="00036B57">
        <w:rPr>
          <w:b/>
          <w:i/>
          <w:u w:val="single"/>
        </w:rPr>
        <w:t xml:space="preserve"> </w:t>
      </w:r>
      <w:r w:rsidR="00036B57" w:rsidRPr="00FE4F56">
        <w:t>(item 2.2 do Decreto 33.845)</w:t>
      </w:r>
      <w:r w:rsidR="00A00AB4" w:rsidRPr="001E7306">
        <w:rPr>
          <w:rFonts w:eastAsia="Times New Roman" w:cs="Times New Roman"/>
          <w:color w:val="auto"/>
        </w:rPr>
        <w:t xml:space="preserve">, sobre as medidas adotadas para evitar as </w:t>
      </w:r>
      <w:r w:rsidR="00A00AB4" w:rsidRPr="001E7306">
        <w:rPr>
          <w:rFonts w:eastAsia="Times New Roman" w:cs="Times New Roman"/>
          <w:color w:val="auto"/>
        </w:rPr>
        <w:lastRenderedPageBreak/>
        <w:t xml:space="preserve">aglomerações e os eventos mencionados e </w:t>
      </w:r>
      <w:r w:rsidRPr="001E7306">
        <w:rPr>
          <w:rFonts w:eastAsia="Times New Roman" w:cs="Times New Roman"/>
          <w:color w:val="auto"/>
        </w:rPr>
        <w:t>comunique a esta Promotoria, através do e-mail ______________________as providências</w:t>
      </w:r>
      <w:r w:rsidR="004F74E8">
        <w:rPr>
          <w:rFonts w:eastAsia="Times New Roman" w:cs="Times New Roman"/>
          <w:color w:val="auto"/>
        </w:rPr>
        <w:t xml:space="preserve"> </w:t>
      </w:r>
      <w:r w:rsidRPr="001E7306">
        <w:rPr>
          <w:rFonts w:eastAsia="Times New Roman" w:cs="Times New Roman"/>
          <w:color w:val="auto"/>
        </w:rPr>
        <w:t>adotadas para cumprimento desta RECOMENDAÇÃO.</w:t>
      </w:r>
    </w:p>
    <w:p w14:paraId="30E4496C" w14:textId="77777777" w:rsidR="00835D6B" w:rsidRPr="00277AAD" w:rsidRDefault="00835D6B">
      <w:pPr>
        <w:spacing w:line="360" w:lineRule="auto"/>
        <w:ind w:firstLine="1701"/>
        <w:jc w:val="both"/>
        <w:rPr>
          <w:rFonts w:eastAsia="Times New Roman" w:cs="Times New Roman"/>
          <w:color w:val="FF0000"/>
        </w:rPr>
      </w:pPr>
    </w:p>
    <w:p w14:paraId="40E179FE" w14:textId="77777777" w:rsidR="00835D6B" w:rsidRDefault="005A212B">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Publique-se no Diário do MPCE.</w:t>
      </w:r>
    </w:p>
    <w:p w14:paraId="2511E33C" w14:textId="77777777" w:rsidR="00835D6B" w:rsidRDefault="005A212B">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Registre-se.</w:t>
      </w:r>
    </w:p>
    <w:p w14:paraId="3A474618" w14:textId="77777777" w:rsidR="00835D6B" w:rsidRDefault="005A212B">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Arquive-se.</w:t>
      </w:r>
    </w:p>
    <w:p w14:paraId="5B58E3A1" w14:textId="77777777" w:rsidR="00835D6B" w:rsidRDefault="00835D6B">
      <w:pPr>
        <w:spacing w:line="360" w:lineRule="auto"/>
        <w:ind w:firstLine="1701"/>
        <w:jc w:val="both"/>
        <w:rPr>
          <w:rFonts w:eastAsia="Times New Roman" w:cs="Times New Roman"/>
          <w:shd w:val="clear" w:color="auto" w:fill="FFFFFF"/>
        </w:rPr>
      </w:pPr>
    </w:p>
    <w:p w14:paraId="7C217A51" w14:textId="77777777" w:rsidR="00835D6B" w:rsidRPr="00656B60" w:rsidRDefault="005A212B">
      <w:pPr>
        <w:spacing w:line="360" w:lineRule="atLeast"/>
        <w:jc w:val="center"/>
        <w:rPr>
          <w:rFonts w:eastAsia="Times New Roman" w:cs="Times New Roman"/>
          <w:color w:val="auto"/>
        </w:rPr>
      </w:pPr>
      <w:r w:rsidRPr="00656B60">
        <w:rPr>
          <w:rFonts w:eastAsia="Times New Roman" w:cs="Times New Roman"/>
          <w:color w:val="auto"/>
        </w:rPr>
        <w:t>Município, data.</w:t>
      </w:r>
    </w:p>
    <w:p w14:paraId="2B5E65AC" w14:textId="77777777" w:rsidR="00835D6B" w:rsidRPr="00656B60" w:rsidRDefault="005A212B">
      <w:pPr>
        <w:spacing w:line="360" w:lineRule="atLeast"/>
        <w:jc w:val="center"/>
        <w:rPr>
          <w:rFonts w:eastAsia="Times New Roman" w:cs="Times New Roman"/>
          <w:color w:val="auto"/>
        </w:rPr>
      </w:pPr>
      <w:r w:rsidRPr="00656B60">
        <w:rPr>
          <w:rFonts w:eastAsia="Times New Roman" w:cs="Times New Roman"/>
          <w:color w:val="auto"/>
        </w:rPr>
        <w:t>Promotor de Justiça</w:t>
      </w:r>
    </w:p>
    <w:p w14:paraId="5F6F2EDB" w14:textId="77777777" w:rsidR="00835D6B" w:rsidRDefault="00835D6B">
      <w:pPr>
        <w:spacing w:line="360" w:lineRule="atLeast"/>
        <w:ind w:firstLine="1701"/>
        <w:jc w:val="center"/>
        <w:rPr>
          <w:rFonts w:eastAsia="Times New Roman" w:cs="Times New Roman"/>
          <w:color w:val="70AD47"/>
        </w:rPr>
      </w:pPr>
    </w:p>
    <w:p w14:paraId="47656A50" w14:textId="77777777" w:rsidR="00835D6B" w:rsidRDefault="00835D6B">
      <w:pPr>
        <w:spacing w:line="360" w:lineRule="auto"/>
        <w:ind w:firstLine="1701"/>
        <w:jc w:val="both"/>
        <w:rPr>
          <w:rFonts w:eastAsia="Times New Roman" w:cs="Times New Roman"/>
        </w:rPr>
      </w:pPr>
    </w:p>
    <w:sectPr w:rsidR="00835D6B" w:rsidSect="00321C1E">
      <w:headerReference w:type="default" r:id="rId18"/>
      <w:footerReference w:type="default" r:id="rId19"/>
      <w:pgSz w:w="11906" w:h="16838"/>
      <w:pgMar w:top="3119" w:right="1134"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65E8" w14:textId="77777777" w:rsidR="002A7A1B" w:rsidRDefault="002A7A1B">
      <w:pPr>
        <w:spacing w:line="240" w:lineRule="auto"/>
      </w:pPr>
      <w:r>
        <w:separator/>
      </w:r>
    </w:p>
  </w:endnote>
  <w:endnote w:type="continuationSeparator" w:id="0">
    <w:p w14:paraId="497121A8" w14:textId="77777777" w:rsidR="002A7A1B" w:rsidRDefault="002A7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宋体">
    <w:altName w:val="SimSun"/>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Gentium Basic'">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serif">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9771" w14:textId="77777777" w:rsidR="00E02350" w:rsidRDefault="002A7A1B">
    <w:pPr>
      <w:pStyle w:val="Rodap"/>
    </w:pPr>
  </w:p>
  <w:p w14:paraId="178E78A9" w14:textId="77777777" w:rsidR="00E02350" w:rsidRDefault="005A212B">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4FB79E1F" w14:textId="77777777" w:rsidR="00E02350" w:rsidRDefault="005A212B">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5322" w14:textId="77777777" w:rsidR="002A7A1B" w:rsidRDefault="002A7A1B">
      <w:pPr>
        <w:spacing w:line="240" w:lineRule="auto"/>
      </w:pPr>
      <w:r>
        <w:separator/>
      </w:r>
    </w:p>
  </w:footnote>
  <w:footnote w:type="continuationSeparator" w:id="0">
    <w:p w14:paraId="691DF8ED" w14:textId="77777777" w:rsidR="002A7A1B" w:rsidRDefault="002A7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8034" w14:textId="77777777" w:rsidR="00E02350" w:rsidRDefault="005A212B">
    <w:pPr>
      <w:pStyle w:val="Textbody"/>
    </w:pPr>
    <w:r>
      <w:object w:dxaOrig="5189" w:dyaOrig="478" w14:anchorId="1F53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8.25pt;height:42pt;visibility:visible;mso-wrap-style:square">
          <v:imagedata r:id="rId1" o:title=""/>
        </v:shape>
        <o:OLEObject Type="Embed" ProgID="Unknown" ShapeID="ole_rId1" DrawAspect="Content" ObjectID="_1669449704" r:id="rId2"/>
      </w:object>
    </w:r>
  </w:p>
  <w:p w14:paraId="58202F25" w14:textId="77777777" w:rsidR="00E02350" w:rsidRDefault="005A212B">
    <w:pPr>
      <w:pStyle w:val="Textbody"/>
      <w:jc w:val="center"/>
      <w:rPr>
        <w:rFonts w:cs="Times New Roman"/>
        <w:b/>
      </w:rPr>
    </w:pPr>
    <w:r>
      <w:rPr>
        <w:rFonts w:cs="Times New Roman"/>
        <w:b/>
      </w:rPr>
      <w:t>MINISTÉRIO PÚBLICO DO ESTADO DO CEARÁ</w:t>
    </w:r>
  </w:p>
  <w:p w14:paraId="65BD79A1" w14:textId="77777777" w:rsidR="00E02350" w:rsidRDefault="005A212B">
    <w:pPr>
      <w:pStyle w:val="Textbody"/>
      <w:jc w:val="center"/>
      <w:rPr>
        <w:rFonts w:cs="Times New Roman"/>
        <w:b/>
      </w:rPr>
    </w:pPr>
    <w:r>
      <w:rPr>
        <w:rFonts w:cs="Times New Roman"/>
        <w:b/>
      </w:rPr>
      <w:t>PROMOTORIA DE JUSTIÇA DA COMARCA DE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3C2924"/>
    <w:multiLevelType w:val="hybridMultilevel"/>
    <w:tmpl w:val="3AFC59AA"/>
    <w:lvl w:ilvl="0" w:tplc="02829B52">
      <w:start w:val="1"/>
      <w:numFmt w:val="decimal"/>
      <w:lvlText w:val="%1)"/>
      <w:lvlJc w:val="left"/>
      <w:pPr>
        <w:ind w:left="1494" w:hanging="360"/>
      </w:pPr>
      <w:rPr>
        <w:rFonts w:eastAsia="Times New Roman" w:cs="Times New Roman" w:hint="default"/>
        <w:color w:val="FF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80D01BA"/>
    <w:multiLevelType w:val="multilevel"/>
    <w:tmpl w:val="33D6F5A0"/>
    <w:lvl w:ilvl="0">
      <w:start w:val="1"/>
      <w:numFmt w:val="decimal"/>
      <w:lvlText w:val="%1)"/>
      <w:lvlJc w:val="left"/>
      <w:pPr>
        <w:ind w:left="405" w:hanging="405"/>
      </w:pPr>
      <w:rPr>
        <w:rFonts w:ascii="Times New Roman" w:eastAsia="SimSun, 宋体" w:hAnsi="Times New Roman" w:cs="Mangal"/>
      </w:rPr>
    </w:lvl>
    <w:lvl w:ilvl="1">
      <w:start w:val="1"/>
      <w:numFmt w:val="decimal"/>
      <w:lvlText w:val="%1.%2."/>
      <w:lvlJc w:val="left"/>
      <w:pPr>
        <w:ind w:left="2106" w:hanging="40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 w15:restartNumberingAfterBreak="0">
    <w:nsid w:val="0CEC5F9B"/>
    <w:multiLevelType w:val="hybridMultilevel"/>
    <w:tmpl w:val="D3809370"/>
    <w:lvl w:ilvl="0" w:tplc="552601BC">
      <w:start w:val="1"/>
      <w:numFmt w:val="decimal"/>
      <w:lvlText w:val="%1)"/>
      <w:lvlJc w:val="left"/>
      <w:pPr>
        <w:ind w:left="1494" w:hanging="360"/>
      </w:pPr>
      <w:rPr>
        <w:rFonts w:eastAsia="Times New Roman" w:cs="Times New Roman"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16324383"/>
    <w:multiLevelType w:val="hybridMultilevel"/>
    <w:tmpl w:val="9594F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F69FD"/>
    <w:multiLevelType w:val="hybridMultilevel"/>
    <w:tmpl w:val="107CD15C"/>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7D296B"/>
    <w:multiLevelType w:val="multilevel"/>
    <w:tmpl w:val="33D6F5A0"/>
    <w:lvl w:ilvl="0">
      <w:start w:val="1"/>
      <w:numFmt w:val="decimal"/>
      <w:lvlText w:val="%1)"/>
      <w:lvlJc w:val="left"/>
      <w:pPr>
        <w:ind w:left="405" w:hanging="405"/>
      </w:pPr>
      <w:rPr>
        <w:rFonts w:ascii="Times New Roman" w:eastAsia="SimSun, 宋体" w:hAnsi="Times New Roman" w:cs="Mangal"/>
      </w:rPr>
    </w:lvl>
    <w:lvl w:ilvl="1">
      <w:start w:val="1"/>
      <w:numFmt w:val="decimal"/>
      <w:lvlText w:val="%1.%2."/>
      <w:lvlJc w:val="left"/>
      <w:pPr>
        <w:ind w:left="2106" w:hanging="40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7" w15:restartNumberingAfterBreak="0">
    <w:nsid w:val="75D116D8"/>
    <w:multiLevelType w:val="hybridMultilevel"/>
    <w:tmpl w:val="48BA6710"/>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6B6023A"/>
    <w:multiLevelType w:val="hybridMultilevel"/>
    <w:tmpl w:val="B25ABD42"/>
    <w:lvl w:ilvl="0" w:tplc="04090011">
      <w:start w:val="1"/>
      <w:numFmt w:val="decimal"/>
      <w:lvlText w:val="%1)"/>
      <w:lvlJc w:val="left"/>
      <w:pPr>
        <w:ind w:left="720" w:hanging="360"/>
      </w:pPr>
      <w:rPr>
        <w:rFonts w:hint="default"/>
      </w:rPr>
    </w:lvl>
    <w:lvl w:ilvl="1" w:tplc="1B5CD91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5D6B"/>
    <w:rsid w:val="00015444"/>
    <w:rsid w:val="00036B57"/>
    <w:rsid w:val="00094B97"/>
    <w:rsid w:val="000E7569"/>
    <w:rsid w:val="001279DF"/>
    <w:rsid w:val="0016073E"/>
    <w:rsid w:val="0018790B"/>
    <w:rsid w:val="00187DEE"/>
    <w:rsid w:val="001E7306"/>
    <w:rsid w:val="0020185F"/>
    <w:rsid w:val="00222BCD"/>
    <w:rsid w:val="00225B60"/>
    <w:rsid w:val="00277AAD"/>
    <w:rsid w:val="002A7A1B"/>
    <w:rsid w:val="002B1622"/>
    <w:rsid w:val="002F6D07"/>
    <w:rsid w:val="00321C1E"/>
    <w:rsid w:val="00374554"/>
    <w:rsid w:val="00381414"/>
    <w:rsid w:val="003A3849"/>
    <w:rsid w:val="004214A0"/>
    <w:rsid w:val="004241A6"/>
    <w:rsid w:val="00450BC0"/>
    <w:rsid w:val="004C54E7"/>
    <w:rsid w:val="004D6514"/>
    <w:rsid w:val="004E147D"/>
    <w:rsid w:val="004E3301"/>
    <w:rsid w:val="004F74E8"/>
    <w:rsid w:val="00503198"/>
    <w:rsid w:val="00531BF8"/>
    <w:rsid w:val="005A212B"/>
    <w:rsid w:val="005B51E7"/>
    <w:rsid w:val="005F5302"/>
    <w:rsid w:val="00624E78"/>
    <w:rsid w:val="00625600"/>
    <w:rsid w:val="00656B60"/>
    <w:rsid w:val="00663BAF"/>
    <w:rsid w:val="006820DF"/>
    <w:rsid w:val="00686E95"/>
    <w:rsid w:val="006A0B04"/>
    <w:rsid w:val="00702997"/>
    <w:rsid w:val="007161E5"/>
    <w:rsid w:val="00726DBD"/>
    <w:rsid w:val="007572D6"/>
    <w:rsid w:val="007740D9"/>
    <w:rsid w:val="00783941"/>
    <w:rsid w:val="00793574"/>
    <w:rsid w:val="007A1CDB"/>
    <w:rsid w:val="007B331E"/>
    <w:rsid w:val="007C3839"/>
    <w:rsid w:val="007C6561"/>
    <w:rsid w:val="007F3349"/>
    <w:rsid w:val="0082292C"/>
    <w:rsid w:val="00832CE6"/>
    <w:rsid w:val="00835D6B"/>
    <w:rsid w:val="008873FA"/>
    <w:rsid w:val="008B48E4"/>
    <w:rsid w:val="008C3850"/>
    <w:rsid w:val="008F2EDA"/>
    <w:rsid w:val="00922319"/>
    <w:rsid w:val="009B3966"/>
    <w:rsid w:val="009D192C"/>
    <w:rsid w:val="00A00AB4"/>
    <w:rsid w:val="00A56977"/>
    <w:rsid w:val="00AB134F"/>
    <w:rsid w:val="00AC32EC"/>
    <w:rsid w:val="00B41F24"/>
    <w:rsid w:val="00B54E5A"/>
    <w:rsid w:val="00B9517F"/>
    <w:rsid w:val="00BB4FC7"/>
    <w:rsid w:val="00BC009C"/>
    <w:rsid w:val="00BC431F"/>
    <w:rsid w:val="00BF5872"/>
    <w:rsid w:val="00C01B5E"/>
    <w:rsid w:val="00C44F04"/>
    <w:rsid w:val="00CF3032"/>
    <w:rsid w:val="00D01330"/>
    <w:rsid w:val="00D329E5"/>
    <w:rsid w:val="00D92FFD"/>
    <w:rsid w:val="00D95BDD"/>
    <w:rsid w:val="00DA5E50"/>
    <w:rsid w:val="00DE6100"/>
    <w:rsid w:val="00E07DC7"/>
    <w:rsid w:val="00E33EDA"/>
    <w:rsid w:val="00E504A0"/>
    <w:rsid w:val="00E53BD9"/>
    <w:rsid w:val="00E637C6"/>
    <w:rsid w:val="00EF1365"/>
    <w:rsid w:val="00F20FB7"/>
    <w:rsid w:val="00FA079E"/>
    <w:rsid w:val="00FA71BD"/>
    <w:rsid w:val="00FC0029"/>
    <w:rsid w:val="00FE4F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76F57"/>
  <w15:docId w15:val="{6A2DA249-DB77-4E5C-A66A-8C4BFC43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32"/>
    <w:pPr>
      <w:widowControl w:val="0"/>
      <w:suppressAutoHyphens/>
      <w:spacing w:line="100" w:lineRule="atLeast"/>
    </w:pPr>
    <w:rPr>
      <w:rFonts w:ascii="Times New Roman" w:eastAsia="SimSun, 宋体" w:hAnsi="Times New Roman" w:cs="Mangal"/>
      <w:color w:val="00000A"/>
      <w:kern w:val="3"/>
      <w:sz w:val="24"/>
    </w:rPr>
  </w:style>
  <w:style w:type="paragraph" w:styleId="Ttulo1">
    <w:name w:val="heading 1"/>
    <w:basedOn w:val="Heading"/>
    <w:uiPriority w:val="9"/>
    <w:qFormat/>
    <w:rsid w:val="00321C1E"/>
    <w:pPr>
      <w:jc w:val="left"/>
      <w:outlineLvl w:val="0"/>
    </w:pPr>
    <w:rPr>
      <w:sz w:val="20"/>
      <w:szCs w:val="24"/>
    </w:rPr>
  </w:style>
  <w:style w:type="paragraph" w:styleId="Ttulo2">
    <w:name w:val="heading 2"/>
    <w:basedOn w:val="Heading"/>
    <w:uiPriority w:val="9"/>
    <w:semiHidden/>
    <w:unhideWhenUsed/>
    <w:qFormat/>
    <w:rsid w:val="00321C1E"/>
    <w:pPr>
      <w:jc w:val="left"/>
      <w:outlineLvl w:val="1"/>
    </w:pPr>
    <w:rPr>
      <w:i/>
      <w:iCs/>
      <w:sz w:val="20"/>
      <w:szCs w:val="24"/>
    </w:rPr>
  </w:style>
  <w:style w:type="paragraph" w:styleId="Ttulo3">
    <w:name w:val="heading 3"/>
    <w:basedOn w:val="Heading"/>
    <w:uiPriority w:val="9"/>
    <w:semiHidden/>
    <w:unhideWhenUsed/>
    <w:qFormat/>
    <w:rsid w:val="00321C1E"/>
    <w:pPr>
      <w:jc w:val="lef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21C1E"/>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rsid w:val="00321C1E"/>
    <w:pPr>
      <w:jc w:val="center"/>
    </w:pPr>
    <w:rPr>
      <w:rFonts w:ascii="Liberation Serif" w:eastAsia="SimSun" w:hAnsi="Liberation Serif" w:cs="Arial"/>
      <w:b/>
      <w:bCs/>
      <w:kern w:val="0"/>
      <w:sz w:val="36"/>
      <w:szCs w:val="36"/>
    </w:rPr>
  </w:style>
  <w:style w:type="paragraph" w:customStyle="1" w:styleId="Textbody">
    <w:name w:val="Text body"/>
    <w:basedOn w:val="Normal"/>
    <w:rsid w:val="00321C1E"/>
    <w:pPr>
      <w:spacing w:after="57"/>
    </w:pPr>
  </w:style>
  <w:style w:type="paragraph" w:styleId="Lista">
    <w:name w:val="List"/>
    <w:basedOn w:val="Textbody"/>
    <w:rsid w:val="00321C1E"/>
  </w:style>
  <w:style w:type="paragraph" w:styleId="Legenda">
    <w:name w:val="caption"/>
    <w:basedOn w:val="Normal"/>
    <w:rsid w:val="00321C1E"/>
    <w:pPr>
      <w:suppressLineNumbers/>
      <w:spacing w:before="120" w:after="120"/>
    </w:pPr>
    <w:rPr>
      <w:i/>
      <w:iCs/>
    </w:rPr>
  </w:style>
  <w:style w:type="paragraph" w:customStyle="1" w:styleId="Index">
    <w:name w:val="Index"/>
    <w:basedOn w:val="Normal"/>
    <w:rsid w:val="00321C1E"/>
    <w:pPr>
      <w:suppressLineNumbers/>
    </w:pPr>
  </w:style>
  <w:style w:type="paragraph" w:customStyle="1" w:styleId="Ttulo10">
    <w:name w:val="Título1"/>
    <w:basedOn w:val="Normal"/>
    <w:rsid w:val="00321C1E"/>
    <w:pPr>
      <w:keepNext/>
      <w:spacing w:before="240" w:after="120"/>
    </w:pPr>
    <w:rPr>
      <w:rFonts w:ascii="Arial" w:eastAsia="Microsoft YaHei" w:hAnsi="Arial" w:cs="Arial"/>
      <w:sz w:val="28"/>
      <w:szCs w:val="28"/>
    </w:rPr>
  </w:style>
  <w:style w:type="paragraph" w:customStyle="1" w:styleId="Caption0">
    <w:name w:val="Caption0"/>
    <w:basedOn w:val="Normal"/>
    <w:rsid w:val="00321C1E"/>
    <w:pPr>
      <w:suppressLineNumbers/>
      <w:spacing w:before="120" w:after="120"/>
    </w:pPr>
    <w:rPr>
      <w:i/>
      <w:iCs/>
    </w:rPr>
  </w:style>
  <w:style w:type="paragraph" w:customStyle="1" w:styleId="LO-Normal">
    <w:name w:val="LO-Normal"/>
    <w:rsid w:val="00321C1E"/>
    <w:pPr>
      <w:widowControl w:val="0"/>
      <w:suppressAutoHyphens/>
      <w:spacing w:line="100" w:lineRule="atLeast"/>
    </w:pPr>
    <w:rPr>
      <w:rFonts w:ascii="Times New Roman" w:eastAsia="SimSun, 宋体" w:hAnsi="Times New Roman" w:cs="Mangal"/>
      <w:color w:val="00000A"/>
      <w:kern w:val="3"/>
      <w:sz w:val="24"/>
    </w:rPr>
  </w:style>
  <w:style w:type="paragraph" w:customStyle="1" w:styleId="WW-Caption">
    <w:name w:val="WW-Caption"/>
    <w:basedOn w:val="Normal"/>
    <w:rsid w:val="00321C1E"/>
    <w:pPr>
      <w:suppressLineNumbers/>
      <w:spacing w:before="120" w:after="120"/>
    </w:pPr>
    <w:rPr>
      <w:i/>
      <w:iCs/>
    </w:rPr>
  </w:style>
  <w:style w:type="paragraph" w:styleId="Cabealho">
    <w:name w:val="header"/>
    <w:basedOn w:val="Normal"/>
    <w:rsid w:val="00321C1E"/>
    <w:pPr>
      <w:suppressLineNumbers/>
      <w:tabs>
        <w:tab w:val="center" w:pos="4819"/>
        <w:tab w:val="right" w:pos="9638"/>
      </w:tabs>
    </w:pPr>
  </w:style>
  <w:style w:type="paragraph" w:styleId="Rodap">
    <w:name w:val="footer"/>
    <w:basedOn w:val="Normal"/>
    <w:rsid w:val="00321C1E"/>
    <w:pPr>
      <w:suppressLineNumbers/>
      <w:tabs>
        <w:tab w:val="center" w:pos="4819"/>
        <w:tab w:val="right" w:pos="9638"/>
      </w:tabs>
    </w:pPr>
  </w:style>
  <w:style w:type="paragraph" w:customStyle="1" w:styleId="Quotations">
    <w:name w:val="Quotations"/>
    <w:basedOn w:val="Normal"/>
    <w:rsid w:val="00321C1E"/>
    <w:pPr>
      <w:spacing w:after="283"/>
      <w:ind w:left="567" w:right="567"/>
    </w:pPr>
  </w:style>
  <w:style w:type="paragraph" w:styleId="Subttulo">
    <w:name w:val="Subtitle"/>
    <w:basedOn w:val="Ttulo10"/>
    <w:uiPriority w:val="11"/>
    <w:qFormat/>
    <w:rsid w:val="00321C1E"/>
    <w:pPr>
      <w:jc w:val="center"/>
    </w:pPr>
    <w:rPr>
      <w:i/>
      <w:iCs/>
    </w:rPr>
  </w:style>
  <w:style w:type="paragraph" w:customStyle="1" w:styleId="Ttulo20">
    <w:name w:val="Título2"/>
    <w:basedOn w:val="Ttulo10"/>
    <w:rsid w:val="00321C1E"/>
    <w:pPr>
      <w:jc w:val="center"/>
    </w:pPr>
    <w:rPr>
      <w:b/>
      <w:bCs/>
      <w:sz w:val="36"/>
      <w:szCs w:val="36"/>
    </w:rPr>
  </w:style>
  <w:style w:type="paragraph" w:customStyle="1" w:styleId="Corpodetexto22">
    <w:name w:val="Corpo de texto 22"/>
    <w:basedOn w:val="Normal"/>
    <w:rsid w:val="00321C1E"/>
    <w:pPr>
      <w:spacing w:after="120" w:line="480" w:lineRule="auto"/>
    </w:pPr>
    <w:rPr>
      <w:color w:val="000000"/>
    </w:rPr>
  </w:style>
  <w:style w:type="paragraph" w:customStyle="1" w:styleId="Corpodetexto39">
    <w:name w:val="Corpo de texto 39"/>
    <w:basedOn w:val="Normal"/>
    <w:rsid w:val="00321C1E"/>
    <w:pPr>
      <w:spacing w:after="120"/>
    </w:pPr>
    <w:rPr>
      <w:sz w:val="16"/>
      <w:szCs w:val="16"/>
    </w:rPr>
  </w:style>
  <w:style w:type="paragraph" w:styleId="Corpodetexto2">
    <w:name w:val="Body Text 2"/>
    <w:basedOn w:val="Normal"/>
    <w:rsid w:val="00321C1E"/>
    <w:pPr>
      <w:spacing w:after="120" w:line="480" w:lineRule="auto"/>
    </w:pPr>
    <w:rPr>
      <w:color w:val="000000"/>
    </w:rPr>
  </w:style>
  <w:style w:type="paragraph" w:customStyle="1" w:styleId="paragraphscx168548192">
    <w:name w:val="paragraph scx168548192"/>
    <w:basedOn w:val="Normal"/>
    <w:rsid w:val="00321C1E"/>
    <w:pPr>
      <w:spacing w:before="280" w:after="280"/>
    </w:pPr>
  </w:style>
  <w:style w:type="paragraph" w:customStyle="1" w:styleId="TableContents">
    <w:name w:val="Table Contents"/>
    <w:basedOn w:val="Normal"/>
    <w:rsid w:val="00321C1E"/>
    <w:pPr>
      <w:suppressLineNumbers/>
    </w:pPr>
    <w:rPr>
      <w:rFonts w:ascii="Liberation Serif" w:eastAsia="SimSun" w:hAnsi="Liberation Serif" w:cs="Arial"/>
      <w:kern w:val="0"/>
      <w:sz w:val="20"/>
    </w:rPr>
  </w:style>
  <w:style w:type="paragraph" w:customStyle="1" w:styleId="TableHeading">
    <w:name w:val="Table Heading"/>
    <w:basedOn w:val="TableContents"/>
    <w:rsid w:val="00321C1E"/>
    <w:pPr>
      <w:jc w:val="center"/>
    </w:pPr>
    <w:rPr>
      <w:b/>
      <w:bCs/>
    </w:rPr>
  </w:style>
  <w:style w:type="paragraph" w:styleId="Textodenotaderodap">
    <w:name w:val="footnote text"/>
    <w:basedOn w:val="Normal"/>
    <w:rsid w:val="00321C1E"/>
    <w:pPr>
      <w:suppressLineNumbers/>
      <w:ind w:left="339" w:hanging="339"/>
    </w:pPr>
    <w:rPr>
      <w:sz w:val="20"/>
      <w:szCs w:val="20"/>
    </w:rPr>
  </w:style>
  <w:style w:type="paragraph" w:styleId="NormalWeb">
    <w:name w:val="Normal (Web)"/>
    <w:basedOn w:val="Normal"/>
    <w:rsid w:val="00321C1E"/>
    <w:pPr>
      <w:widowControl/>
      <w:spacing w:before="280" w:after="280"/>
    </w:pPr>
    <w:rPr>
      <w:lang w:eastAsia="pt-BR"/>
    </w:rPr>
  </w:style>
  <w:style w:type="paragraph" w:styleId="PargrafodaLista">
    <w:name w:val="List Paragraph"/>
    <w:basedOn w:val="Normal"/>
    <w:uiPriority w:val="34"/>
    <w:qFormat/>
    <w:rsid w:val="00321C1E"/>
    <w:pPr>
      <w:ind w:left="104" w:right="196" w:firstLine="1700"/>
      <w:jc w:val="both"/>
    </w:pPr>
    <w:rPr>
      <w:rFonts w:eastAsia="Times New Roman" w:cs="Times New Roman"/>
      <w:lang w:eastAsia="pt-BR" w:bidi="pt-BR"/>
    </w:rPr>
  </w:style>
  <w:style w:type="paragraph" w:styleId="Recuodecorpodetexto">
    <w:name w:val="Body Text Indent"/>
    <w:basedOn w:val="Textbody"/>
    <w:rsid w:val="00321C1E"/>
    <w:pPr>
      <w:widowControl/>
      <w:spacing w:after="120" w:line="276" w:lineRule="auto"/>
      <w:ind w:left="283"/>
    </w:pPr>
    <w:rPr>
      <w:rFonts w:eastAsia="Wingdings" w:cs="Symbol"/>
    </w:rPr>
  </w:style>
  <w:style w:type="paragraph" w:customStyle="1" w:styleId="NormalArial">
    <w:name w:val="Normal + Arial"/>
    <w:rsid w:val="00321C1E"/>
    <w:pPr>
      <w:suppressAutoHyphens/>
      <w:spacing w:line="360" w:lineRule="auto"/>
    </w:pPr>
    <w:rPr>
      <w:rFonts w:ascii="Arial" w:eastAsia="Arial" w:hAnsi="Arial" w:cs="Wingdings"/>
      <w:color w:val="00000A"/>
      <w:kern w:val="3"/>
      <w:sz w:val="24"/>
    </w:rPr>
  </w:style>
  <w:style w:type="paragraph" w:styleId="SemEspaamento">
    <w:name w:val="No Spacing"/>
    <w:rsid w:val="00321C1E"/>
    <w:pPr>
      <w:suppressAutoHyphens/>
    </w:pPr>
    <w:rPr>
      <w:rFonts w:ascii="Times New Roman" w:eastAsia="Arial" w:hAnsi="Times New Roman" w:cs="Wingdings"/>
      <w:color w:val="00000A"/>
      <w:kern w:val="3"/>
      <w:sz w:val="24"/>
    </w:rPr>
  </w:style>
  <w:style w:type="character" w:customStyle="1" w:styleId="WW8Num1z0">
    <w:name w:val="WW8Num1z0"/>
    <w:rsid w:val="00321C1E"/>
  </w:style>
  <w:style w:type="character" w:customStyle="1" w:styleId="WW8Num1z1">
    <w:name w:val="WW8Num1z1"/>
    <w:rsid w:val="00321C1E"/>
  </w:style>
  <w:style w:type="character" w:customStyle="1" w:styleId="WW8Num1z2">
    <w:name w:val="WW8Num1z2"/>
    <w:rsid w:val="00321C1E"/>
  </w:style>
  <w:style w:type="character" w:customStyle="1" w:styleId="WW8Num1z3">
    <w:name w:val="WW8Num1z3"/>
    <w:rsid w:val="00321C1E"/>
  </w:style>
  <w:style w:type="character" w:customStyle="1" w:styleId="WW8Num1z4">
    <w:name w:val="WW8Num1z4"/>
    <w:rsid w:val="00321C1E"/>
  </w:style>
  <w:style w:type="character" w:customStyle="1" w:styleId="WW8Num1z5">
    <w:name w:val="WW8Num1z5"/>
    <w:rsid w:val="00321C1E"/>
  </w:style>
  <w:style w:type="character" w:customStyle="1" w:styleId="WW8Num1z6">
    <w:name w:val="WW8Num1z6"/>
    <w:rsid w:val="00321C1E"/>
  </w:style>
  <w:style w:type="character" w:customStyle="1" w:styleId="WW8Num1z7">
    <w:name w:val="WW8Num1z7"/>
    <w:rsid w:val="00321C1E"/>
  </w:style>
  <w:style w:type="character" w:customStyle="1" w:styleId="WW8Num1z8">
    <w:name w:val="WW8Num1z8"/>
    <w:rsid w:val="00321C1E"/>
  </w:style>
  <w:style w:type="character" w:customStyle="1" w:styleId="WW8Num2z0">
    <w:name w:val="WW8Num2z0"/>
    <w:rsid w:val="00321C1E"/>
    <w:rPr>
      <w:rFonts w:ascii="Times New Roman" w:eastAsia="Times New Roman" w:hAnsi="Times New Roman" w:cs="Times New Roman"/>
      <w:sz w:val="24"/>
      <w:szCs w:val="24"/>
    </w:rPr>
  </w:style>
  <w:style w:type="character" w:customStyle="1" w:styleId="WW8Num2z1">
    <w:name w:val="WW8Num2z1"/>
    <w:rsid w:val="00321C1E"/>
    <w:rPr>
      <w:rFonts w:ascii="Symbol" w:eastAsia="Symbol" w:hAnsi="Symbol" w:cs="Symbol"/>
      <w:lang w:val="pt-BR" w:eastAsia="pt-BR" w:bidi="pt-BR"/>
    </w:rPr>
  </w:style>
  <w:style w:type="character" w:customStyle="1" w:styleId="Absatz-Standardschriftart">
    <w:name w:val="Absatz-Standardschriftart"/>
    <w:rsid w:val="00321C1E"/>
  </w:style>
  <w:style w:type="character" w:customStyle="1" w:styleId="WW-Absatz-Standardschriftart">
    <w:name w:val="WW-Absatz-Standardschriftart"/>
    <w:rsid w:val="00321C1E"/>
  </w:style>
  <w:style w:type="character" w:customStyle="1" w:styleId="WW-Absatz-Standardschriftart1">
    <w:name w:val="WW-Absatz-Standardschriftart1"/>
    <w:rsid w:val="00321C1E"/>
  </w:style>
  <w:style w:type="character" w:customStyle="1" w:styleId="WW-Absatz-Standardschriftart11">
    <w:name w:val="WW-Absatz-Standardschriftart11"/>
    <w:rsid w:val="00321C1E"/>
  </w:style>
  <w:style w:type="character" w:customStyle="1" w:styleId="WW-Absatz-Standardschriftart111">
    <w:name w:val="WW-Absatz-Standardschriftart111"/>
    <w:rsid w:val="00321C1E"/>
  </w:style>
  <w:style w:type="character" w:customStyle="1" w:styleId="WW-Absatz-Standardschriftart1111">
    <w:name w:val="WW-Absatz-Standardschriftart1111"/>
    <w:rsid w:val="00321C1E"/>
  </w:style>
  <w:style w:type="character" w:customStyle="1" w:styleId="WW-DefaultParagraphFont">
    <w:name w:val="WW-Default Paragraph Font"/>
    <w:rsid w:val="00321C1E"/>
  </w:style>
  <w:style w:type="character" w:customStyle="1" w:styleId="WW-DefaultParagraphFont1">
    <w:name w:val="WW-Default Paragraph Font1"/>
    <w:rsid w:val="00321C1E"/>
  </w:style>
  <w:style w:type="character" w:customStyle="1" w:styleId="DefaultParagraphFont1">
    <w:name w:val="Default Paragraph Font1"/>
    <w:rsid w:val="00321C1E"/>
  </w:style>
  <w:style w:type="character" w:customStyle="1" w:styleId="BulletSymbols">
    <w:name w:val="Bullet Symbols"/>
    <w:rsid w:val="00321C1E"/>
    <w:rPr>
      <w:rFonts w:ascii="OpenSymbol, 'Arial Unicode MS'" w:eastAsia="OpenSymbol, 'Arial Unicode MS'" w:hAnsi="OpenSymbol, 'Arial Unicode MS'" w:cs="OpenSymbol, 'Arial Unicode MS'"/>
    </w:rPr>
  </w:style>
  <w:style w:type="character" w:customStyle="1" w:styleId="StrongEmphasis">
    <w:name w:val="Strong Emphasis"/>
    <w:basedOn w:val="Fontepargpadro"/>
    <w:rsid w:val="00321C1E"/>
    <w:rPr>
      <w:b/>
      <w:bCs/>
    </w:rPr>
  </w:style>
  <w:style w:type="character" w:customStyle="1" w:styleId="normaltextrunscx168548192">
    <w:name w:val="normaltextrun scx168548192"/>
    <w:basedOn w:val="Fontepargpadro"/>
    <w:rsid w:val="00321C1E"/>
  </w:style>
  <w:style w:type="character" w:customStyle="1" w:styleId="spellingerrorscx168548192">
    <w:name w:val="spellingerror scx168548192"/>
    <w:basedOn w:val="Fontepargpadro"/>
    <w:rsid w:val="00321C1E"/>
  </w:style>
  <w:style w:type="character" w:styleId="nfase">
    <w:name w:val="Emphasis"/>
    <w:rsid w:val="00321C1E"/>
    <w:rPr>
      <w:i/>
      <w:iCs/>
    </w:rPr>
  </w:style>
  <w:style w:type="character" w:customStyle="1" w:styleId="FootnoteSymbol">
    <w:name w:val="Footnote Symbol"/>
    <w:rsid w:val="00321C1E"/>
    <w:rPr>
      <w:position w:val="0"/>
      <w:vertAlign w:val="superscript"/>
    </w:rPr>
  </w:style>
  <w:style w:type="character" w:customStyle="1" w:styleId="Internetlink">
    <w:name w:val="Internet link"/>
    <w:basedOn w:val="Fontepargpadro"/>
    <w:rsid w:val="00321C1E"/>
    <w:rPr>
      <w:color w:val="0563C1"/>
      <w:u w:val="single"/>
    </w:rPr>
  </w:style>
  <w:style w:type="character" w:customStyle="1" w:styleId="VisitedInternetLink">
    <w:name w:val="Visited Internet Link"/>
    <w:rsid w:val="00321C1E"/>
    <w:rPr>
      <w:color w:val="954F72"/>
      <w:u w:val="single"/>
    </w:rPr>
  </w:style>
  <w:style w:type="character" w:customStyle="1" w:styleId="Footnoteanchor">
    <w:name w:val="Footnote anchor"/>
    <w:rsid w:val="00321C1E"/>
    <w:rPr>
      <w:rFonts w:cs="Times New Roman"/>
      <w:position w:val="0"/>
      <w:vertAlign w:val="superscript"/>
    </w:rPr>
  </w:style>
  <w:style w:type="character" w:customStyle="1" w:styleId="FootnoteCharacters">
    <w:name w:val="Footnote Characters"/>
    <w:basedOn w:val="Fontepargpadro"/>
    <w:rsid w:val="00321C1E"/>
    <w:rPr>
      <w:rFonts w:cs="Times New Roman"/>
      <w:position w:val="0"/>
      <w:vertAlign w:val="superscript"/>
    </w:rPr>
  </w:style>
  <w:style w:type="character" w:customStyle="1" w:styleId="EndnoteSymbol">
    <w:name w:val="Endnote Symbol"/>
    <w:rsid w:val="00321C1E"/>
    <w:rPr>
      <w:position w:val="0"/>
      <w:vertAlign w:val="superscript"/>
    </w:rPr>
  </w:style>
  <w:style w:type="character" w:customStyle="1" w:styleId="WW-Caracteresdenotadefim">
    <w:name w:val="WW-Caracteres de nota de fim"/>
    <w:rsid w:val="00321C1E"/>
  </w:style>
  <w:style w:type="character" w:customStyle="1" w:styleId="Endnoteanchor">
    <w:name w:val="Endnote anchor"/>
    <w:rsid w:val="00321C1E"/>
    <w:rPr>
      <w:position w:val="0"/>
      <w:vertAlign w:val="superscript"/>
    </w:rPr>
  </w:style>
  <w:style w:type="character" w:customStyle="1" w:styleId="ListLabel1">
    <w:name w:val="ListLabel 1"/>
    <w:rsid w:val="00321C1E"/>
    <w:rPr>
      <w:rFonts w:eastAsia="Times New Roman" w:cs="Times New Roman"/>
      <w:b/>
      <w:spacing w:val="0"/>
      <w:w w:val="100"/>
      <w:sz w:val="24"/>
      <w:szCs w:val="24"/>
      <w:lang w:val="pt-BR" w:eastAsia="pt-BR" w:bidi="pt-BR"/>
    </w:rPr>
  </w:style>
  <w:style w:type="character" w:customStyle="1" w:styleId="ListLabel2">
    <w:name w:val="ListLabel 2"/>
    <w:rsid w:val="00321C1E"/>
    <w:rPr>
      <w:lang w:val="pt-BR" w:eastAsia="pt-BR" w:bidi="pt-BR"/>
    </w:rPr>
  </w:style>
  <w:style w:type="character" w:customStyle="1" w:styleId="ListLabel3">
    <w:name w:val="ListLabel 3"/>
    <w:rsid w:val="00321C1E"/>
    <w:rPr>
      <w:rFonts w:cs="Times New Roman"/>
      <w:sz w:val="24"/>
      <w:szCs w:val="24"/>
    </w:rPr>
  </w:style>
  <w:style w:type="character" w:customStyle="1" w:styleId="ListLabel4">
    <w:name w:val="ListLabel 4"/>
    <w:rsid w:val="00321C1E"/>
    <w:rPr>
      <w:rFonts w:cs="Symbol"/>
      <w:lang w:val="pt-BR" w:eastAsia="pt-BR" w:bidi="pt-BR"/>
    </w:rPr>
  </w:style>
  <w:style w:type="character" w:customStyle="1" w:styleId="ListLabel5">
    <w:name w:val="ListLabel 5"/>
    <w:rsid w:val="00321C1E"/>
    <w:rPr>
      <w:rFonts w:cs="Symbol"/>
      <w:lang w:val="pt-BR" w:eastAsia="pt-BR" w:bidi="pt-BR"/>
    </w:rPr>
  </w:style>
  <w:style w:type="character" w:customStyle="1" w:styleId="ListLabel6">
    <w:name w:val="ListLabel 6"/>
    <w:rsid w:val="00321C1E"/>
    <w:rPr>
      <w:rFonts w:cs="Symbol"/>
      <w:lang w:val="pt-BR" w:eastAsia="pt-BR" w:bidi="pt-BR"/>
    </w:rPr>
  </w:style>
  <w:style w:type="character" w:customStyle="1" w:styleId="ListLabel7">
    <w:name w:val="ListLabel 7"/>
    <w:rsid w:val="00321C1E"/>
    <w:rPr>
      <w:rFonts w:cs="Symbol"/>
      <w:lang w:val="pt-BR" w:eastAsia="pt-BR" w:bidi="pt-BR"/>
    </w:rPr>
  </w:style>
  <w:style w:type="character" w:customStyle="1" w:styleId="ListLabel8">
    <w:name w:val="ListLabel 8"/>
    <w:rsid w:val="00321C1E"/>
    <w:rPr>
      <w:rFonts w:cs="Symbol"/>
      <w:lang w:val="pt-BR" w:eastAsia="pt-BR" w:bidi="pt-BR"/>
    </w:rPr>
  </w:style>
  <w:style w:type="character" w:customStyle="1" w:styleId="ListLabel9">
    <w:name w:val="ListLabel 9"/>
    <w:rsid w:val="00321C1E"/>
    <w:rPr>
      <w:rFonts w:cs="Symbol"/>
      <w:lang w:val="pt-BR" w:eastAsia="pt-BR" w:bidi="pt-BR"/>
    </w:rPr>
  </w:style>
  <w:style w:type="character" w:customStyle="1" w:styleId="ListLabel10">
    <w:name w:val="ListLabel 10"/>
    <w:rsid w:val="00321C1E"/>
    <w:rPr>
      <w:rFonts w:cs="Symbol"/>
      <w:lang w:val="pt-BR" w:eastAsia="pt-BR" w:bidi="pt-BR"/>
    </w:rPr>
  </w:style>
  <w:style w:type="character" w:customStyle="1" w:styleId="ListLabel11">
    <w:name w:val="ListLabel 11"/>
    <w:rsid w:val="00321C1E"/>
    <w:rPr>
      <w:rFonts w:cs="Symbol"/>
      <w:lang w:val="pt-BR" w:eastAsia="pt-BR" w:bidi="pt-BR"/>
    </w:rPr>
  </w:style>
  <w:style w:type="character" w:customStyle="1" w:styleId="ListLabel12">
    <w:name w:val="ListLabel 12"/>
    <w:rsid w:val="00321C1E"/>
    <w:rPr>
      <w:rFonts w:ascii="Times New Roman" w:eastAsia="Times New Roman" w:hAnsi="Times New Roman" w:cs="Times New Roman"/>
      <w:sz w:val="24"/>
      <w:szCs w:val="24"/>
      <w:lang w:val="pt-BR"/>
    </w:rPr>
  </w:style>
  <w:style w:type="character" w:styleId="Hyperlink">
    <w:name w:val="Hyperlink"/>
    <w:basedOn w:val="Fontepargpadro"/>
    <w:rsid w:val="00321C1E"/>
    <w:rPr>
      <w:color w:val="0563C1"/>
      <w:u w:val="single"/>
    </w:rPr>
  </w:style>
  <w:style w:type="paragraph" w:customStyle="1" w:styleId="pwestern">
    <w:name w:val="p.western"/>
    <w:uiPriority w:val="99"/>
    <w:rsid w:val="004E147D"/>
    <w:pPr>
      <w:autoSpaceDE w:val="0"/>
      <w:adjustRightInd w:val="0"/>
      <w:textAlignment w:val="auto"/>
    </w:pPr>
    <w:rPr>
      <w:rFonts w:ascii="serif" w:eastAsiaTheme="minorHAnsi" w:hAnsi="serif" w:cs="serif"/>
      <w:sz w:val="24"/>
      <w:lang w:eastAsia="en-US" w:bidi="ar-SA"/>
    </w:rPr>
  </w:style>
  <w:style w:type="paragraph" w:customStyle="1" w:styleId="p">
    <w:name w:val="p"/>
    <w:uiPriority w:val="99"/>
    <w:rsid w:val="00F20FB7"/>
    <w:pPr>
      <w:autoSpaceDE w:val="0"/>
      <w:adjustRightInd w:val="0"/>
      <w:spacing w:after="57" w:line="102" w:lineRule="atLeast"/>
      <w:textAlignment w:val="auto"/>
    </w:pPr>
    <w:rPr>
      <w:rFonts w:ascii="Times New Roman" w:eastAsiaTheme="minorHAnsi" w:hAnsi="Times New Roman" w:cs="Times New Roman"/>
      <w:color w:val="00000A"/>
      <w:sz w:val="24"/>
      <w:lang w:eastAsia="en-US" w:bidi="ar-SA"/>
    </w:rPr>
  </w:style>
  <w:style w:type="character" w:customStyle="1" w:styleId="normaltextrun">
    <w:name w:val="normaltextrun"/>
    <w:basedOn w:val="Fontepargpadro"/>
    <w:rsid w:val="007C6561"/>
  </w:style>
  <w:style w:type="character" w:customStyle="1" w:styleId="eop">
    <w:name w:val="eop"/>
    <w:basedOn w:val="Fontepargpadro"/>
    <w:rsid w:val="007C6561"/>
  </w:style>
  <w:style w:type="character" w:customStyle="1" w:styleId="MenoPendente1">
    <w:name w:val="Menção Pendente1"/>
    <w:basedOn w:val="Fontepargpadro"/>
    <w:uiPriority w:val="99"/>
    <w:semiHidden/>
    <w:unhideWhenUsed/>
    <w:rsid w:val="008C3850"/>
    <w:rPr>
      <w:color w:val="605E5C"/>
      <w:shd w:val="clear" w:color="auto" w:fill="E1DFDD"/>
    </w:rPr>
  </w:style>
  <w:style w:type="character" w:customStyle="1" w:styleId="contextualspellingandgrammarerror">
    <w:name w:val="contextualspellingandgrammarerror"/>
    <w:basedOn w:val="Fontepargpadro"/>
    <w:rsid w:val="007C3839"/>
  </w:style>
  <w:style w:type="character" w:styleId="HiperlinkVisitado">
    <w:name w:val="FollowedHyperlink"/>
    <w:basedOn w:val="Fontepargpadro"/>
    <w:uiPriority w:val="99"/>
    <w:semiHidden/>
    <w:unhideWhenUsed/>
    <w:rsid w:val="00503198"/>
    <w:rPr>
      <w:color w:val="954F72" w:themeColor="followedHyperlink"/>
      <w:u w:val="single"/>
    </w:rPr>
  </w:style>
  <w:style w:type="character" w:styleId="MenoPendente">
    <w:name w:val="Unresolved Mention"/>
    <w:basedOn w:val="Fontepargpadro"/>
    <w:uiPriority w:val="99"/>
    <w:semiHidden/>
    <w:unhideWhenUsed/>
    <w:rsid w:val="005B5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922">
      <w:bodyDiv w:val="1"/>
      <w:marLeft w:val="0"/>
      <w:marRight w:val="0"/>
      <w:marTop w:val="0"/>
      <w:marBottom w:val="0"/>
      <w:divBdr>
        <w:top w:val="none" w:sz="0" w:space="0" w:color="auto"/>
        <w:left w:val="none" w:sz="0" w:space="0" w:color="auto"/>
        <w:bottom w:val="none" w:sz="0" w:space="0" w:color="auto"/>
        <w:right w:val="none" w:sz="0" w:space="0" w:color="auto"/>
      </w:divBdr>
    </w:div>
    <w:div w:id="986710540">
      <w:bodyDiv w:val="1"/>
      <w:marLeft w:val="0"/>
      <w:marRight w:val="0"/>
      <w:marTop w:val="0"/>
      <w:marBottom w:val="0"/>
      <w:divBdr>
        <w:top w:val="none" w:sz="0" w:space="0" w:color="auto"/>
        <w:left w:val="none" w:sz="0" w:space="0" w:color="auto"/>
        <w:bottom w:val="none" w:sz="0" w:space="0" w:color="auto"/>
        <w:right w:val="none" w:sz="0" w:space="0" w:color="auto"/>
      </w:divBdr>
    </w:div>
    <w:div w:id="2055154721">
      <w:bodyDiv w:val="1"/>
      <w:marLeft w:val="0"/>
      <w:marRight w:val="0"/>
      <w:marTop w:val="0"/>
      <w:marBottom w:val="0"/>
      <w:divBdr>
        <w:top w:val="none" w:sz="0" w:space="0" w:color="auto"/>
        <w:left w:val="none" w:sz="0" w:space="0" w:color="auto"/>
        <w:bottom w:val="none" w:sz="0" w:space="0" w:color="auto"/>
        <w:right w:val="none" w:sz="0" w:space="0" w:color="auto"/>
      </w:divBdr>
      <w:divsChild>
        <w:div w:id="1230994688">
          <w:marLeft w:val="0"/>
          <w:marRight w:val="0"/>
          <w:marTop w:val="0"/>
          <w:marBottom w:val="0"/>
          <w:divBdr>
            <w:top w:val="none" w:sz="0" w:space="0" w:color="auto"/>
            <w:left w:val="none" w:sz="0" w:space="0" w:color="auto"/>
            <w:bottom w:val="none" w:sz="0" w:space="0" w:color="auto"/>
            <w:right w:val="none" w:sz="0" w:space="0" w:color="auto"/>
          </w:divBdr>
        </w:div>
        <w:div w:id="6564982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ara.gov.br/wp-content/uploads/2020/10/Protocolos-de-Reabertura-Setorial-2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nmp.mp.br/portal/images/noticias/2020/Fevereiro/SEI_CNMP_-_0329748_-_Nota_T&#233;cnica_-_Administrativo.pdf" TargetMode="External"/><Relationship Id="rId17" Type="http://schemas.openxmlformats.org/officeDocument/2006/relationships/hyperlink" Target="https://www.worldometers.info/coronavirus/" TargetMode="External"/><Relationship Id="rId2" Type="http://schemas.openxmlformats.org/officeDocument/2006/relationships/customXml" Target="../customXml/item2.xml"/><Relationship Id="rId16" Type="http://schemas.openxmlformats.org/officeDocument/2006/relationships/hyperlink" Target="https://indicadores.integrasus.saude.ce.gov.br/indicadores/indicadores-coronavirus/nivel-aler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mp.mp.br/portal/images/noticias/2020/Fevereiro/SEI_CNMP_-_0329748_-_Nota_T&#233;cnica_-_Administrativo.pdf" TargetMode="External"/><Relationship Id="rId5" Type="http://schemas.openxmlformats.org/officeDocument/2006/relationships/styles" Target="styles.xml"/><Relationship Id="rId15" Type="http://schemas.openxmlformats.org/officeDocument/2006/relationships/hyperlink" Target="http://imagens.seplag.ce.gov.br/PDF/20201211/do20201211p04.pdf" TargetMode="External"/><Relationship Id="rId10" Type="http://schemas.openxmlformats.org/officeDocument/2006/relationships/hyperlink" Target="http://imagens.seplag.ce.gov.br/PDF/20201211/do20201211p04.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agens.seplag.ce.gov.br/PDF/20201211/do20201211p0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70D32965EEAB848AE43329354570C1C" ma:contentTypeVersion="12" ma:contentTypeDescription="Crie um novo documento." ma:contentTypeScope="" ma:versionID="63c416e38cc975fcc48c3ace4a495648">
  <xsd:schema xmlns:xsd="http://www.w3.org/2001/XMLSchema" xmlns:xs="http://www.w3.org/2001/XMLSchema" xmlns:p="http://schemas.microsoft.com/office/2006/metadata/properties" xmlns:ns2="dba3d9cc-d624-4c19-b9d3-31abbff8def6" xmlns:ns3="966ccc71-f685-4bc4-a5b2-61a4b2793280" targetNamespace="http://schemas.microsoft.com/office/2006/metadata/properties" ma:root="true" ma:fieldsID="236a7a46b44a5149370f9fd8377bd14a" ns2:_="" ns3:_="">
    <xsd:import namespace="dba3d9cc-d624-4c19-b9d3-31abbff8def6"/>
    <xsd:import namespace="966ccc71-f685-4bc4-a5b2-61a4b2793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3d9cc-d624-4c19-b9d3-31abbff8d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ccc71-f685-4bc4-a5b2-61a4b2793280"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5B9C9-12CC-4D80-8511-C93BB0585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78B29-E155-48D0-88AE-03168739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3d9cc-d624-4c19-b9d3-31abbff8def6"/>
    <ds:schemaRef ds:uri="966ccc71-f685-4bc4-a5b2-61a4b2793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2EFBF-9383-4C7D-83EB-0E1F57264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1791</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creator>Carlos Alberto Alves da Costa</dc:creator>
  <cp:lastModifiedBy>Nairim Tatiane Lima Chaves</cp:lastModifiedBy>
  <cp:revision>3</cp:revision>
  <cp:lastPrinted>2017-04-07T12:40:00Z</cp:lastPrinted>
  <dcterms:created xsi:type="dcterms:W3CDTF">2020-12-14T14:15:00Z</dcterms:created>
  <dcterms:modified xsi:type="dcterms:W3CDTF">2020-12-14T14:15:00Z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