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9F96B8C" w14:textId="77777777" w:rsidR="000C6934" w:rsidRDefault="000C6934">
      <w:pPr>
        <w:spacing w:after="2.85pt" w:line="18pt" w:lineRule="auto"/>
        <w:ind w:start="20pt"/>
        <w:jc w:val="center"/>
        <w:rPr>
          <w:rFonts w:cs="Times New Roman"/>
          <w:b/>
          <w:bCs/>
        </w:rPr>
      </w:pPr>
    </w:p>
    <w:p w14:paraId="2BFF901C" w14:textId="1F5F66DA" w:rsidR="00835D6B" w:rsidRDefault="005A212B" w:rsidP="005C723F">
      <w:pPr>
        <w:spacing w:after="2.85pt" w:line="18pt" w:lineRule="auto"/>
        <w:jc w:val="center"/>
      </w:pPr>
      <w:r>
        <w:rPr>
          <w:rFonts w:cs="Times New Roman"/>
          <w:b/>
          <w:bCs/>
        </w:rPr>
        <w:t>RECOMENDAÇÃO Nº ____/2020</w:t>
      </w:r>
    </w:p>
    <w:p w14:paraId="1FFEDC46" w14:textId="02F3B79A" w:rsidR="00835D6B" w:rsidRDefault="005A212B">
      <w:pPr>
        <w:spacing w:after="2.85pt" w:line="18pt" w:lineRule="atLeast"/>
        <w:jc w:val="both"/>
        <w:rPr>
          <w:rFonts w:eastAsia="Times New Roman" w:cs="Times New Roman"/>
          <w:b/>
          <w:bCs/>
          <w:color w:val="auto"/>
        </w:rPr>
      </w:pPr>
      <w:r w:rsidRPr="00656B60">
        <w:rPr>
          <w:rFonts w:eastAsia="Times New Roman" w:cs="Times New Roman"/>
          <w:b/>
          <w:bCs/>
          <w:color w:val="auto"/>
        </w:rPr>
        <w:t>Objeto:</w:t>
      </w:r>
    </w:p>
    <w:p w14:paraId="3EBBE8C2" w14:textId="79316995" w:rsidR="00316FFD" w:rsidRPr="00316FFD" w:rsidRDefault="005C723F" w:rsidP="00316FFD">
      <w:pPr>
        <w:jc w:val="both"/>
        <w:rPr>
          <w:rFonts w:cs="Times New Roman"/>
          <w:lang w:val="pt-PT"/>
        </w:rPr>
      </w:pPr>
      <w:r w:rsidRPr="005C723F">
        <w:rPr>
          <w:rFonts w:cs="Times New Roman"/>
          <w:color w:val="000000"/>
        </w:rPr>
        <w:t xml:space="preserve">Recomendar providências </w:t>
      </w:r>
      <w:r w:rsidR="00316FFD" w:rsidRPr="005C723F">
        <w:rPr>
          <w:rFonts w:cs="Times New Roman"/>
        </w:rPr>
        <w:t xml:space="preserve">ao(a) </w:t>
      </w:r>
      <w:proofErr w:type="spellStart"/>
      <w:r w:rsidR="00316FFD" w:rsidRPr="005C723F">
        <w:rPr>
          <w:rFonts w:cs="Times New Roman"/>
        </w:rPr>
        <w:t>Sr</w:t>
      </w:r>
      <w:proofErr w:type="spellEnd"/>
      <w:r w:rsidR="00316FFD" w:rsidRPr="005C723F">
        <w:rPr>
          <w:rFonts w:cs="Times New Roman"/>
        </w:rPr>
        <w:t>(a). Prefeito(a) Municipal, Secretário</w:t>
      </w:r>
      <w:r w:rsidR="00316FFD">
        <w:rPr>
          <w:rFonts w:cs="Times New Roman"/>
        </w:rPr>
        <w:t>(a)</w:t>
      </w:r>
      <w:r w:rsidR="00316FFD" w:rsidRPr="005C723F">
        <w:rPr>
          <w:rFonts w:cs="Times New Roman"/>
        </w:rPr>
        <w:t xml:space="preserve"> de Saúde, Secretário</w:t>
      </w:r>
      <w:r w:rsidR="00316FFD">
        <w:rPr>
          <w:rFonts w:cs="Times New Roman"/>
        </w:rPr>
        <w:t>(a)</w:t>
      </w:r>
      <w:r w:rsidR="00316FFD" w:rsidRPr="005C723F">
        <w:rPr>
          <w:rFonts w:cs="Times New Roman"/>
        </w:rPr>
        <w:t xml:space="preserve"> de Assistência Social, Gestores Públicos Municipais com atribuição para o enfrentamento da pandemia pelo CORONAVÍRUS, </w:t>
      </w:r>
      <w:r w:rsidR="00316FFD" w:rsidRPr="00316FFD">
        <w:rPr>
          <w:rFonts w:cs="Times New Roman"/>
          <w:lang w:val="pt-PT"/>
        </w:rPr>
        <w:t>para os pontos de aten</w:t>
      </w:r>
      <w:proofErr w:type="spellStart"/>
      <w:r w:rsidR="00316FFD" w:rsidRPr="00316FFD">
        <w:rPr>
          <w:rFonts w:cs="Times New Roman"/>
        </w:rPr>
        <w:t>ção</w:t>
      </w:r>
      <w:proofErr w:type="spellEnd"/>
      <w:r w:rsidR="00316FFD" w:rsidRPr="00316FFD">
        <w:rPr>
          <w:rFonts w:cs="Times New Roman"/>
        </w:rPr>
        <w:t xml:space="preserve"> da Rede de Atenção Psicossocial </w:t>
      </w:r>
      <w:r w:rsidR="00316FFD">
        <w:rPr>
          <w:rFonts w:cs="Times New Roman"/>
        </w:rPr>
        <w:t>(</w:t>
      </w:r>
      <w:r w:rsidR="00316FFD" w:rsidRPr="00316FFD">
        <w:rPr>
          <w:rFonts w:cs="Times New Roman"/>
        </w:rPr>
        <w:t>RAPS</w:t>
      </w:r>
      <w:r w:rsidR="00316FFD">
        <w:rPr>
          <w:rFonts w:cs="Times New Roman"/>
        </w:rPr>
        <w:t xml:space="preserve">) </w:t>
      </w:r>
      <w:r w:rsidR="00316FFD" w:rsidRPr="00316FFD">
        <w:rPr>
          <w:rFonts w:cs="Times New Roman"/>
        </w:rPr>
        <w:t>presentes no Município</w:t>
      </w:r>
      <w:r w:rsidR="00316FFD" w:rsidRPr="00316FFD">
        <w:rPr>
          <w:rFonts w:cs="Times New Roman"/>
          <w:lang w:val="pt-PT"/>
        </w:rPr>
        <w:t>, aos Conselhos Municipais de Saúde, aos Órgãos da Vigilância Sanitária e à Sociedade Civil Organizada.</w:t>
      </w:r>
    </w:p>
    <w:p w14:paraId="0E4D0439" w14:textId="77AC725C" w:rsidR="005C723F" w:rsidRPr="005C723F" w:rsidRDefault="005C723F" w:rsidP="005C723F">
      <w:pPr>
        <w:jc w:val="both"/>
        <w:rPr>
          <w:rFonts w:cs="Times New Roman"/>
          <w:color w:val="000000"/>
        </w:rPr>
      </w:pPr>
    </w:p>
    <w:p w14:paraId="5AD73D06" w14:textId="77777777" w:rsidR="005C723F" w:rsidRPr="00656B60" w:rsidRDefault="005C723F">
      <w:pPr>
        <w:spacing w:after="2.85pt" w:line="18pt" w:lineRule="atLeast"/>
        <w:jc w:val="both"/>
        <w:rPr>
          <w:color w:val="auto"/>
        </w:rPr>
      </w:pPr>
    </w:p>
    <w:p w14:paraId="4390F9FC" w14:textId="4F4BA69B" w:rsidR="005C723F" w:rsidRPr="00120959" w:rsidRDefault="005042D0" w:rsidP="005C723F">
      <w:pPr>
        <w:spacing w:line="18pt" w:lineRule="auto"/>
        <w:ind w:firstLine="85.05pt"/>
        <w:jc w:val="both"/>
        <w:rPr>
          <w:rFonts w:cs="Times New Roman"/>
        </w:rPr>
      </w:pPr>
      <w:r w:rsidRPr="00120959">
        <w:rPr>
          <w:rFonts w:cs="Times New Roman"/>
        </w:rPr>
        <w:t xml:space="preserve">O </w:t>
      </w:r>
      <w:r w:rsidRPr="00120959">
        <w:rPr>
          <w:rFonts w:cs="Times New Roman"/>
          <w:b/>
          <w:bCs/>
        </w:rPr>
        <w:t>MINISTÉRIO PÚBLICO DO ESTADO DO CEARÁ</w:t>
      </w:r>
      <w:r w:rsidRPr="00120959">
        <w:rPr>
          <w:rFonts w:cs="Times New Roman"/>
        </w:rPr>
        <w:t xml:space="preserve">, por intermédio do Promotor de Justiça que ao final subscreve, com fulcro nas atribuições que lhe conferem o art. 129, da Constituição Federal; art. 130, II, da Constituição Estadual; </w:t>
      </w:r>
      <w:r w:rsidR="00120959" w:rsidRPr="00120959">
        <w:rPr>
          <w:rFonts w:cs="Times New Roman"/>
        </w:rPr>
        <w:t>art. 1º e 25, inciso IV, alínea ‘a’ da Lei 8625/93</w:t>
      </w:r>
      <w:r w:rsidRPr="00120959">
        <w:rPr>
          <w:rFonts w:cs="Times New Roman"/>
        </w:rPr>
        <w:t>,</w:t>
      </w:r>
      <w:r w:rsidR="005C723F" w:rsidRPr="00120959">
        <w:rPr>
          <w:rFonts w:cs="Times New Roman"/>
        </w:rPr>
        <w:t xml:space="preserve"> apresenta</w:t>
      </w:r>
    </w:p>
    <w:p w14:paraId="324CA147" w14:textId="77777777" w:rsidR="00120959" w:rsidRDefault="00120959" w:rsidP="00120959">
      <w:pPr>
        <w:spacing w:line="18pt" w:lineRule="auto"/>
        <w:jc w:val="center"/>
        <w:rPr>
          <w:rFonts w:cs="Times New Roman"/>
          <w:b/>
        </w:rPr>
      </w:pPr>
    </w:p>
    <w:p w14:paraId="2BD30487" w14:textId="40D3F3BD" w:rsidR="005C723F" w:rsidRDefault="005C723F" w:rsidP="00120959">
      <w:pPr>
        <w:spacing w:line="18pt" w:lineRule="auto"/>
        <w:jc w:val="center"/>
        <w:rPr>
          <w:rFonts w:cs="Times New Roman"/>
          <w:b/>
        </w:rPr>
      </w:pPr>
      <w:r w:rsidRPr="005C723F">
        <w:rPr>
          <w:rFonts w:cs="Times New Roman"/>
          <w:b/>
        </w:rPr>
        <w:t>RECOMENDAÇÃO MINISTERIAL</w:t>
      </w:r>
    </w:p>
    <w:p w14:paraId="1E3A766C" w14:textId="77777777" w:rsidR="00120959" w:rsidRPr="005C723F" w:rsidRDefault="00120959" w:rsidP="00120959">
      <w:pPr>
        <w:spacing w:line="18pt" w:lineRule="auto"/>
        <w:jc w:val="center"/>
        <w:rPr>
          <w:rFonts w:cs="Times New Roman"/>
          <w:b/>
        </w:rPr>
      </w:pPr>
    </w:p>
    <w:p w14:paraId="59616990" w14:textId="35C61A3D" w:rsidR="005C723F" w:rsidRDefault="005C723F" w:rsidP="005C723F">
      <w:pPr>
        <w:spacing w:line="18pt" w:lineRule="auto"/>
        <w:ind w:firstLine="85.05pt"/>
        <w:jc w:val="both"/>
        <w:rPr>
          <w:rFonts w:cs="Times New Roman"/>
        </w:rPr>
      </w:pPr>
      <w:r w:rsidRPr="005C723F">
        <w:rPr>
          <w:rFonts w:cs="Times New Roman"/>
        </w:rPr>
        <w:t>em área de concentração no Direito a Saúde Pública</w:t>
      </w:r>
      <w:r w:rsidR="00120959">
        <w:rPr>
          <w:rFonts w:cs="Times New Roman"/>
        </w:rPr>
        <w:t xml:space="preserve">, </w:t>
      </w:r>
      <w:r w:rsidR="00120959" w:rsidRPr="005C723F">
        <w:rPr>
          <w:rFonts w:cs="Times New Roman"/>
        </w:rPr>
        <w:t xml:space="preserve">ao(a) </w:t>
      </w:r>
      <w:proofErr w:type="spellStart"/>
      <w:r w:rsidR="00120959" w:rsidRPr="005C723F">
        <w:rPr>
          <w:rFonts w:cs="Times New Roman"/>
        </w:rPr>
        <w:t>Sr</w:t>
      </w:r>
      <w:proofErr w:type="spellEnd"/>
      <w:r w:rsidR="00120959" w:rsidRPr="005C723F">
        <w:rPr>
          <w:rFonts w:cs="Times New Roman"/>
        </w:rPr>
        <w:t>(a). Prefeito(a) Municipal, Secretário</w:t>
      </w:r>
      <w:r w:rsidR="00120959">
        <w:rPr>
          <w:rFonts w:cs="Times New Roman"/>
        </w:rPr>
        <w:t>(a)</w:t>
      </w:r>
      <w:r w:rsidR="00120959" w:rsidRPr="005C723F">
        <w:rPr>
          <w:rFonts w:cs="Times New Roman"/>
        </w:rPr>
        <w:t xml:space="preserve"> de Saúde, Secretário</w:t>
      </w:r>
      <w:r w:rsidR="00120959">
        <w:rPr>
          <w:rFonts w:cs="Times New Roman"/>
        </w:rPr>
        <w:t>(a)</w:t>
      </w:r>
      <w:r w:rsidR="00120959" w:rsidRPr="005C723F">
        <w:rPr>
          <w:rFonts w:cs="Times New Roman"/>
        </w:rPr>
        <w:t xml:space="preserve"> de Assistência Social, Gestores Públicos Municipais com atribuição para o enfrentamento da pandemia pelo CORONAVÍRUS</w:t>
      </w:r>
      <w:r w:rsidR="00316FFD">
        <w:rPr>
          <w:rFonts w:cs="Times New Roman"/>
        </w:rPr>
        <w:t>,</w:t>
      </w:r>
      <w:r w:rsidR="00316FFD" w:rsidRPr="00316FFD">
        <w:rPr>
          <w:rFonts w:ascii="Cambria" w:hAnsi="Cambria"/>
        </w:rPr>
        <w:t xml:space="preserve"> </w:t>
      </w:r>
      <w:r w:rsidR="00316FFD" w:rsidRPr="009E64F6">
        <w:rPr>
          <w:rFonts w:ascii="Cambria" w:hAnsi="Cambria"/>
        </w:rPr>
        <w:t xml:space="preserve">para os pontos de atenção da Rede de Atenção Psicossocial </w:t>
      </w:r>
      <w:r w:rsidR="00316FFD">
        <w:rPr>
          <w:rFonts w:ascii="Cambria" w:hAnsi="Cambria"/>
        </w:rPr>
        <w:t>(</w:t>
      </w:r>
      <w:r w:rsidR="00316FFD" w:rsidRPr="009E64F6">
        <w:rPr>
          <w:rFonts w:ascii="Cambria" w:hAnsi="Cambria"/>
        </w:rPr>
        <w:t>RAPS</w:t>
      </w:r>
      <w:r w:rsidR="00316FFD">
        <w:rPr>
          <w:rFonts w:ascii="Cambria" w:hAnsi="Cambria"/>
        </w:rPr>
        <w:t xml:space="preserve">) </w:t>
      </w:r>
      <w:r w:rsidR="00316FFD" w:rsidRPr="009E64F6">
        <w:rPr>
          <w:rFonts w:ascii="Cambria" w:hAnsi="Cambria"/>
        </w:rPr>
        <w:t>presentes no Município, aos Conselhos Municipais de Saúde, aos Órgãos da Vigilância Sanitária e à Sociedade Civil Organizada do município de _________________</w:t>
      </w:r>
      <w:r w:rsidR="00316FFD">
        <w:rPr>
          <w:rFonts w:cs="Times New Roman"/>
        </w:rPr>
        <w:t>,</w:t>
      </w:r>
      <w:r w:rsidRPr="005C723F">
        <w:rPr>
          <w:rFonts w:cs="Times New Roman"/>
        </w:rPr>
        <w:t xml:space="preserve"> </w:t>
      </w:r>
      <w:r w:rsidR="00316FFD">
        <w:rPr>
          <w:rFonts w:cs="Times New Roman"/>
        </w:rPr>
        <w:t>ante</w:t>
      </w:r>
      <w:r w:rsidRPr="005C723F">
        <w:rPr>
          <w:rFonts w:cs="Times New Roman"/>
        </w:rPr>
        <w:t xml:space="preserve"> ao que segue</w:t>
      </w:r>
      <w:r w:rsidR="00120959">
        <w:rPr>
          <w:rFonts w:cs="Times New Roman"/>
        </w:rPr>
        <w:t>:</w:t>
      </w:r>
    </w:p>
    <w:p w14:paraId="0BE97420" w14:textId="77777777" w:rsidR="00316FFD" w:rsidRPr="00316FFD" w:rsidRDefault="00316FFD" w:rsidP="005C723F">
      <w:pPr>
        <w:spacing w:line="18pt" w:lineRule="auto"/>
        <w:ind w:firstLine="85.05pt"/>
        <w:jc w:val="both"/>
        <w:rPr>
          <w:rFonts w:cs="Times New Roman"/>
          <w:b/>
          <w:bCs/>
        </w:rPr>
      </w:pPr>
    </w:p>
    <w:p w14:paraId="0369382E" w14:textId="24BCE874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que, por força da Constituição Federal e, na condição de instituição permanente, essencial à função jurisdicional do Estado, foi dada ao Ministério Público a incumbência de tutelar os interesses da pessoa idosa</w:t>
      </w:r>
      <w:r w:rsidR="00E93E0F">
        <w:rPr>
          <w:rFonts w:cs="Times New Roman"/>
          <w:lang w:val="pt-PT"/>
        </w:rPr>
        <w:t xml:space="preserve"> e outros públicos vulneráveis</w:t>
      </w:r>
      <w:r w:rsidRPr="00316FFD">
        <w:rPr>
          <w:rFonts w:cs="Times New Roman"/>
          <w:lang w:val="pt-PT"/>
        </w:rPr>
        <w:t>;</w:t>
      </w:r>
    </w:p>
    <w:p w14:paraId="769D017E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ser a saúde um direito de todos e dever do Estado, garantido mediante políticas sociais e econômicas que visem a redução do risco de doença e gravames outros, bem como o acesso universal e igualitário às ações e serviços para sua promoção, proteção e recuperação (art. 196, da CF);</w:t>
      </w:r>
    </w:p>
    <w:p w14:paraId="004F353D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</w:p>
    <w:p w14:paraId="79BA1F60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a notícia divulgada pela Organização Mundial de Saúde (OMS), no último dia 11 de março, declarando que o novo vírus denominado Coronavírus – COVID-19 evoluiu para pandemia, e que, sendo adotados os protocolos de isolamento, quarentena e distanciamento, sendo emitidos normativos sanitários pelo Poder Executivo e pela Secretaria de Saúde do Estado do Ceará, estando a população idosa e também grande parte das pessoas com deficiência na faixa de maior risco e vulnerabilidade, principalmente os que possuem comorbidades;</w:t>
      </w:r>
    </w:p>
    <w:p w14:paraId="22808467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as pessoas com deficiência integram o segmento social, podendo ser inseridas nos grupos de risco concernentes ao enfrentamento da PANDEMIA pelo COVID-19;</w:t>
      </w:r>
    </w:p>
    <w:p w14:paraId="186A02DD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 Convenção Internacional sobre os Direitos das Pessoas com Deficiência – incorporada no Brasil com status de norma constitucional – em seu art. 25- considera a essencialidade do direito à saúde, reconhecendo que as pessoas com deficiência têm o direito de gozar do estado de saúde mais elevado possível, sem discriminação baseada na deficiência, em que todas as medidas apropriadas serão utilizadas para assegurar às pessoas com deficiência o acesso a serviços de saúde;</w:t>
      </w:r>
    </w:p>
    <w:p w14:paraId="34EC451E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>, ainda, que a referida Convenção determina que serão exigidos dos profissionais de saúde que dispensem às pessoas com deficiência a mesma qualidade de serviços dispensada às demais pessoas;</w:t>
      </w:r>
    </w:p>
    <w:p w14:paraId="67245043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 pessoa com deficiência é aquela que tem impedimento de longo prazo de natureza física, mental, intelectual ou sensorial, o qual, em interação com uma ou mais barreiras, pode obstruir sua participação plena e efetiva na sociedade em igualdade de condições com as demais pessoas;</w:t>
      </w:r>
    </w:p>
    <w:p w14:paraId="7727F54D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 Lei Brasileira de Inclusão (Lei nº 13.146/2015) consolidou, expressamente, o direito à saúde, conforme disposto no artigo 18, em que é assegurada atenção integral à saúde da pessoa com deficiência, em todos os níveis de complexidade, por intermédio do SUS, garantido acesso universal e igualitário.</w:t>
      </w:r>
    </w:p>
    <w:p w14:paraId="6DEB6F6C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, igualmente, que o referido estatuto prevê que é assegurado atendimento às pessoas com deficiência, segundo normas éticas e técnicas- que </w:t>
      </w:r>
      <w:r w:rsidRPr="00316FFD">
        <w:rPr>
          <w:rFonts w:cs="Times New Roman"/>
          <w:lang w:val="pt-PT"/>
        </w:rPr>
        <w:lastRenderedPageBreak/>
        <w:t>regulamentam a atuação dos profissionais de saúde- e que estas técnicas contemplarão aspectos relacionados aos direitos e às especificidades da pessoa com deficiência, incluindo temas como sua dignidade e autonomia;</w:t>
      </w:r>
    </w:p>
    <w:p w14:paraId="39A432AE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 xml:space="preserve">CONSIDERANDO </w:t>
      </w:r>
      <w:r w:rsidRPr="00316FFD">
        <w:rPr>
          <w:rFonts w:cs="Times New Roman"/>
          <w:lang w:val="pt-PT"/>
        </w:rPr>
        <w:t>que o 200, II da Constituição Federal prevê que “Art. 200. Ao sistema único de saúde compete, além de outras atribuições, nos termos da lei: II - executar as ações de vigilância sanitária e epidemiológica, bem como as de saúde do trabalhador;”</w:t>
      </w:r>
    </w:p>
    <w:p w14:paraId="05E03A4C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que, segundo o art. 129, II é função institucional do Ministério Público zelar pelo efetivo respeito dos Poderes Públicos e dos serviços de relevância pública aos direitos assegurados nesta Constituição, inclusive o direito à saúde da população, tanto no sistema público quanto em relação ao usuários do sistema privado/ suplementar, promovendo as medidas necessárias a sua garantia;</w:t>
      </w:r>
    </w:p>
    <w:p w14:paraId="76086C6B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o princípio constitucional da universalidade determina que “a saúde é direito de todos e dever do Estado, garantido mediante políticas sociais e econômicas que visem à redução do risco de doença e de outros agravos e ao acesso universal e igualitário às ações e serviços para sua promoção, proteção e recuperação” (art. 196 da CF); </w:t>
      </w:r>
    </w:p>
    <w:p w14:paraId="397C1BFB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o artigo 6º inciso XX da Lei Complementar 75/1993, aplicável por força do previsto no artigo 80 da Lei 8.625/1993, dispõe que compete ao Ministério Público expedir recomendações, visando à melhoria dos serviços públicos e de relevância pública, bem como ao respeito, aos interesses, direitos e bens cuja defesa lhe cabe promover, fixando prazo razoável para a adoção das providências cabíveis; </w:t>
      </w:r>
    </w:p>
    <w:p w14:paraId="6192842B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 xml:space="preserve">CONSIDERANDO </w:t>
      </w:r>
      <w:r w:rsidRPr="00316FFD">
        <w:rPr>
          <w:rFonts w:cs="Times New Roman"/>
          <w:lang w:val="pt-PT"/>
        </w:rPr>
        <w:t>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</w:t>
      </w:r>
    </w:p>
    <w:p w14:paraId="15275C5B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</w:t>
      </w:r>
    </w:p>
    <w:p w14:paraId="220ED365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</w:p>
    <w:p w14:paraId="2DD09658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à direção municipal do Sistema de Saúde (SUS) compete planejar, organizar, controlar e avaliar as ações e os serviços de saúde e gerir e executar os serviços públicos de saúde, como dispõe o art. 18, I da Lei 8.080/90;</w:t>
      </w:r>
    </w:p>
    <w:p w14:paraId="362480D7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o Ceará é um dos estados que apresenta maior quantitativo de casos confirmados de COVID-19 no território nacional, conforme boletim epidemiológico da Secretaria de Saúde;</w:t>
      </w:r>
    </w:p>
    <w:p w14:paraId="316F8DE6" w14:textId="2546D84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não se tem encontrado outra medida de prevenção de contágio mais eficaz do que o isolamento social, para combate do COVID-19, medida imperiosa que, de um lado, custa a restrição do contato físico, mas de outro, garante, no máximo quanto possível, a vida, a incolumidade física e a salvaguarda da saúde de todos, na atual conjuntura de pandemia comunitária, já que o contágio da doença pode acarretar a morte;  </w:t>
      </w:r>
    </w:p>
    <w:p w14:paraId="1FA38992" w14:textId="26E63576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 necessidade de enfrentamento da pandemia tem imposto à população:</w:t>
      </w:r>
      <w:r w:rsidR="00E93E0F">
        <w:rPr>
          <w:rFonts w:cs="Times New Roman"/>
          <w:lang w:val="pt-PT"/>
        </w:rPr>
        <w:t xml:space="preserve"> </w:t>
      </w:r>
      <w:r w:rsidRPr="00316FFD">
        <w:rPr>
          <w:rFonts w:cs="Times New Roman"/>
          <w:lang w:val="pt-PT"/>
        </w:rPr>
        <w:t>medidas de isolamento social, o medo da morte, o medo da perda de entes queridos, e que, além da situação de emergência em saúde pública, há consequências que extrapolam para uma crise econômica sem precedentes,  trazendo consigo a insegurança com relação ao panorama futuro, a vulnerabilidade socioeconômica, o aumento do desemprego e o desamparo de outros tantos vulneráveis.</w:t>
      </w:r>
    </w:p>
    <w:p w14:paraId="5FE177C9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o já elevado número de pessoas acometidas por transtornos mentais e de comportamento, e o índice de adoecimento psíquico exponencialmente elevado pelos fatores estressores descritos acima;</w:t>
      </w:r>
    </w:p>
    <w:p w14:paraId="67BD3A60" w14:textId="03A9EBF8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o momento que se impõe e a necessidade urgente de ações frente a pandemia do COVID-19, as Promotorias de Justiça de Defesa da Saúde do Ministério Público do Ceará, em todas as comarcas, têm implementado ações diversas no sentido de garantir a melhor assistência e funcionamento dos serviços de saúde na assistência à população</w:t>
      </w:r>
      <w:r w:rsidR="00E93E0F">
        <w:rPr>
          <w:rFonts w:cs="Times New Roman"/>
          <w:lang w:val="pt-PT"/>
        </w:rPr>
        <w:t>;</w:t>
      </w:r>
    </w:p>
    <w:p w14:paraId="61756557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 Organização Mundial de Saúde já preconizava: “Não existe saúde sem saúde mental”, e que os equipamentos da Rede de Atenção Psicossocial são fundamentais para a assistência integral à população, e ainda mais, no cenário atual;</w:t>
      </w:r>
    </w:p>
    <w:p w14:paraId="6FBDAD18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que as restrições sanitárias exigem a construção de </w:t>
      </w:r>
      <w:r w:rsidRPr="00316FFD">
        <w:rPr>
          <w:rFonts w:cs="Times New Roman"/>
          <w:lang w:val="pt-PT"/>
        </w:rPr>
        <w:lastRenderedPageBreak/>
        <w:t xml:space="preserve">PLANOS e de ESTRATÉGIAS a fim de que os usuários dos serviços da RAPS – Rede de Atenção Psicossocial possam ter os seus direitos assegurados, ainda que, de forma diversa da rotineira; </w:t>
      </w:r>
    </w:p>
    <w:p w14:paraId="5AA66089" w14:textId="77777777" w:rsidR="00316FFD" w:rsidRPr="00316FFD" w:rsidRDefault="00316FFD" w:rsidP="00316FFD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316FFD">
        <w:rPr>
          <w:rFonts w:cs="Times New Roman"/>
          <w:b/>
          <w:bCs/>
          <w:lang w:val="pt-PT"/>
        </w:rPr>
        <w:t>CONSIDERANDO</w:t>
      </w:r>
      <w:r w:rsidRPr="00316FFD">
        <w:rPr>
          <w:rFonts w:cs="Times New Roman"/>
          <w:lang w:val="pt-PT"/>
        </w:rPr>
        <w:t xml:space="preserve"> a necessidade de verificar o atual funcionamento dos serviços, bem como, acompanhar as providências adotadas no âmbito dos equipamentos da RAPS; </w:t>
      </w:r>
    </w:p>
    <w:p w14:paraId="5D949B08" w14:textId="13EF4AB0" w:rsidR="00E93E0F" w:rsidRDefault="005C723F" w:rsidP="00E93E0F">
      <w:pPr>
        <w:spacing w:line="18pt" w:lineRule="auto"/>
        <w:ind w:firstLine="85.05pt"/>
        <w:jc w:val="both"/>
        <w:rPr>
          <w:rFonts w:cs="Times New Roman"/>
          <w:lang w:val="pt-PT"/>
        </w:rPr>
      </w:pPr>
      <w:r w:rsidRPr="00A63573">
        <w:rPr>
          <w:rFonts w:cs="Times New Roman"/>
          <w:b/>
          <w:bCs/>
        </w:rPr>
        <w:t>RECOMENDA</w:t>
      </w:r>
      <w:r w:rsidR="00895B02">
        <w:rPr>
          <w:rFonts w:cs="Times New Roman"/>
          <w:b/>
          <w:bCs/>
        </w:rPr>
        <w:t xml:space="preserve"> </w:t>
      </w:r>
      <w:r w:rsidR="00895B02" w:rsidRPr="00895B02">
        <w:rPr>
          <w:rFonts w:cs="Times New Roman"/>
        </w:rPr>
        <w:t>a</w:t>
      </w:r>
      <w:r w:rsidRPr="005C723F">
        <w:rPr>
          <w:rFonts w:cs="Times New Roman"/>
        </w:rPr>
        <w:t>o Prefeito Municipal, à Secretaria Municipal de Assistência Social, à Secretaria Municipal de Saúde,</w:t>
      </w:r>
      <w:r w:rsidR="00E93E0F">
        <w:rPr>
          <w:rFonts w:cs="Times New Roman"/>
        </w:rPr>
        <w:t xml:space="preserve"> aos gestores públicos municipais com atribuição para o enfrentamento da pandemia pelo CORONAVÍRUS</w:t>
      </w:r>
      <w:r w:rsidR="00E93E0F" w:rsidRPr="00E93E0F">
        <w:rPr>
          <w:rFonts w:cs="Times New Roman"/>
          <w:lang w:val="pt-PT"/>
        </w:rPr>
        <w:t>, aos Conselhos Municipais de Saúde, aos Órgãos da Vigilância Sanitária e à Sociedade Civil Organizada, por seus representantes,</w:t>
      </w:r>
      <w:r w:rsidR="006610A9">
        <w:rPr>
          <w:rFonts w:cs="Times New Roman"/>
          <w:lang w:val="pt-PT"/>
        </w:rPr>
        <w:t xml:space="preserve"> </w:t>
      </w:r>
      <w:r w:rsidR="006610A9" w:rsidRPr="00E93E0F">
        <w:rPr>
          <w:rFonts w:cs="Times New Roman"/>
          <w:lang w:val="pt-PT"/>
        </w:rPr>
        <w:t xml:space="preserve">para que os </w:t>
      </w:r>
      <w:r w:rsidR="006610A9" w:rsidRPr="006610A9">
        <w:rPr>
          <w:rFonts w:cs="Times New Roman"/>
          <w:b/>
          <w:bCs/>
          <w:lang w:val="pt-PT"/>
        </w:rPr>
        <w:t>pontos de aten</w:t>
      </w:r>
      <w:proofErr w:type="spellStart"/>
      <w:r w:rsidR="006610A9" w:rsidRPr="006610A9">
        <w:rPr>
          <w:rFonts w:cs="Times New Roman"/>
          <w:b/>
          <w:bCs/>
        </w:rPr>
        <w:t>ção</w:t>
      </w:r>
      <w:proofErr w:type="spellEnd"/>
      <w:r w:rsidR="006610A9" w:rsidRPr="006610A9">
        <w:rPr>
          <w:rFonts w:cs="Times New Roman"/>
          <w:b/>
          <w:bCs/>
        </w:rPr>
        <w:t xml:space="preserve"> da RAPS – Rede de Atenção Psicossocial</w:t>
      </w:r>
      <w:r w:rsidR="006610A9" w:rsidRPr="00E93E0F">
        <w:rPr>
          <w:rFonts w:cs="Times New Roman"/>
        </w:rPr>
        <w:t xml:space="preserve"> presentes no Município</w:t>
      </w:r>
      <w:r w:rsidR="00E93E0F" w:rsidRPr="00E93E0F">
        <w:rPr>
          <w:rFonts w:cs="Times New Roman"/>
          <w:lang w:val="pt-PT"/>
        </w:rPr>
        <w:t xml:space="preserve"> promovam, de imediato, todas as medidas e ações necessárias ao cumprimento das normas de saúde e vigilância sanitária, notadamente as normas específicas para os serviços aqui tratados, recomendando-se para tanto:</w:t>
      </w:r>
    </w:p>
    <w:p w14:paraId="5E11024D" w14:textId="77777777" w:rsidR="006610A9" w:rsidRPr="00E93E0F" w:rsidRDefault="006610A9" w:rsidP="00E93E0F">
      <w:pPr>
        <w:spacing w:line="18pt" w:lineRule="auto"/>
        <w:ind w:firstLine="85.05pt"/>
        <w:jc w:val="both"/>
        <w:rPr>
          <w:rFonts w:cs="Times New Roman"/>
          <w:lang w:val="pt-PT"/>
        </w:rPr>
      </w:pPr>
    </w:p>
    <w:p w14:paraId="290C706D" w14:textId="58CE3CDE" w:rsidR="00E93E0F" w:rsidRDefault="00E93E0F" w:rsidP="006610A9">
      <w:pPr>
        <w:pStyle w:val="PargrafodaLista"/>
        <w:numPr>
          <w:ilvl w:val="0"/>
          <w:numId w:val="11"/>
        </w:numPr>
        <w:spacing w:line="18pt" w:lineRule="auto"/>
        <w:rPr>
          <w:lang w:val="pt-PT"/>
        </w:rPr>
      </w:pPr>
      <w:r w:rsidRPr="006610A9">
        <w:rPr>
          <w:lang w:val="pt-PT"/>
        </w:rPr>
        <w:t>Proceder ao indispensável cumprimento de toda e qualquer política estipulada pela OMS – Organização Mundial da Saúde, pelo Ministério da Saúde, pela Secretaria de Saúde do Estado de Ceará</w:t>
      </w:r>
      <w:r w:rsidR="006610A9">
        <w:rPr>
          <w:lang w:val="pt-PT"/>
        </w:rPr>
        <w:t xml:space="preserve"> e</w:t>
      </w:r>
      <w:r w:rsidRPr="006610A9">
        <w:rPr>
          <w:lang w:val="pt-PT"/>
        </w:rPr>
        <w:t xml:space="preserve"> do respectivo Município, da Vigilância Sanitária do Ceará, notadamente a Nota Técnica 01/2020 COPOM/SEPOS/SESA-CEARÁ - Orientações à RAPS </w:t>
      </w:r>
      <w:r w:rsidR="006610A9" w:rsidRPr="006610A9">
        <w:rPr>
          <w:b/>
          <w:bCs/>
          <w:lang w:val="pt-PT"/>
        </w:rPr>
        <w:t>(anexo 01)</w:t>
      </w:r>
      <w:r w:rsidR="006610A9">
        <w:rPr>
          <w:lang w:val="pt-PT"/>
        </w:rPr>
        <w:t xml:space="preserve"> </w:t>
      </w:r>
      <w:r w:rsidRPr="006610A9">
        <w:rPr>
          <w:lang w:val="pt-PT"/>
        </w:rPr>
        <w:t>e a CARTILHA DE ORIENTAÇÕES para as Comunidades Terapêuticas</w:t>
      </w:r>
      <w:r w:rsidR="006610A9">
        <w:rPr>
          <w:lang w:val="pt-PT"/>
        </w:rPr>
        <w:t xml:space="preserve"> </w:t>
      </w:r>
      <w:r w:rsidR="006610A9" w:rsidRPr="006610A9">
        <w:rPr>
          <w:b/>
          <w:bCs/>
          <w:lang w:val="pt-PT"/>
        </w:rPr>
        <w:t>(anexo 02)</w:t>
      </w:r>
      <w:r w:rsidRPr="006610A9">
        <w:rPr>
          <w:lang w:val="pt-PT"/>
        </w:rPr>
        <w:t xml:space="preserve"> e </w:t>
      </w:r>
      <w:r w:rsidRPr="006610A9">
        <w:rPr>
          <w:b/>
          <w:lang w:val="pt-PT"/>
        </w:rPr>
        <w:t>unidades afins</w:t>
      </w:r>
      <w:r w:rsidRPr="006610A9">
        <w:rPr>
          <w:lang w:val="pt-PT"/>
        </w:rPr>
        <w:t xml:space="preserve"> sobre o COVID-19, não olvidando o tocante às precauções contra o Coronavírus, Covid-19, informando e garantindo prontamente a execução de providências que venham a ser determinadas;</w:t>
      </w:r>
    </w:p>
    <w:p w14:paraId="7B01ED08" w14:textId="77777777" w:rsidR="006610A9" w:rsidRPr="006610A9" w:rsidRDefault="006610A9" w:rsidP="006610A9">
      <w:pPr>
        <w:pStyle w:val="PargrafodaLista"/>
        <w:spacing w:line="18pt" w:lineRule="auto"/>
        <w:ind w:start="36pt" w:firstLine="0pt"/>
        <w:rPr>
          <w:lang w:val="pt-PT"/>
        </w:rPr>
      </w:pPr>
    </w:p>
    <w:p w14:paraId="5D41DC5D" w14:textId="4D921EEF" w:rsidR="00E93E0F" w:rsidRDefault="00E93E0F" w:rsidP="006610A9">
      <w:pPr>
        <w:pStyle w:val="PargrafodaLista"/>
        <w:numPr>
          <w:ilvl w:val="0"/>
          <w:numId w:val="11"/>
        </w:numPr>
        <w:spacing w:line="18pt" w:lineRule="auto"/>
        <w:rPr>
          <w:lang w:val="pt-PT"/>
        </w:rPr>
      </w:pPr>
      <w:r w:rsidRPr="006610A9">
        <w:rPr>
          <w:lang w:val="pt-PT"/>
        </w:rPr>
        <w:t xml:space="preserve">Proceder a elaboração de um </w:t>
      </w:r>
      <w:r w:rsidRPr="006610A9">
        <w:rPr>
          <w:b/>
          <w:bCs/>
          <w:lang w:val="pt-PT"/>
        </w:rPr>
        <w:t>PLANO DE CONTINGÊNCIA</w:t>
      </w:r>
      <w:r w:rsidRPr="006610A9">
        <w:rPr>
          <w:lang w:val="pt-PT"/>
        </w:rPr>
        <w:t xml:space="preserve"> específico por tipo de ponto de atenção (CAPS GERAL, II, III, AD, etc), </w:t>
      </w:r>
      <w:r w:rsidRPr="006610A9">
        <w:rPr>
          <w:b/>
          <w:bCs/>
          <w:lang w:val="pt-PT"/>
        </w:rPr>
        <w:t>PLANO DE TRABALHO</w:t>
      </w:r>
      <w:r w:rsidRPr="006610A9">
        <w:rPr>
          <w:lang w:val="pt-PT"/>
        </w:rPr>
        <w:t xml:space="preserve"> das equipes e de um </w:t>
      </w:r>
      <w:r w:rsidRPr="006610A9">
        <w:rPr>
          <w:b/>
          <w:bCs/>
          <w:lang w:val="pt-PT"/>
        </w:rPr>
        <w:t>PLANO DE CUIDADO</w:t>
      </w:r>
      <w:r w:rsidRPr="006610A9">
        <w:rPr>
          <w:lang w:val="pt-PT"/>
        </w:rPr>
        <w:t xml:space="preserve"> para os usuários, inclusive monitoramento de casos graves, destacando a necessidade de um protocolo a ser adotado ante a presença de crises (surtos) em residências/via pública, para cada pontos de atenção da RAPS no território do Município, </w:t>
      </w:r>
      <w:r w:rsidRPr="006610A9">
        <w:rPr>
          <w:b/>
          <w:lang w:val="pt-PT"/>
        </w:rPr>
        <w:t xml:space="preserve">observando as características de cada serviço, </w:t>
      </w:r>
      <w:r w:rsidRPr="006610A9">
        <w:rPr>
          <w:lang w:val="pt-PT"/>
        </w:rPr>
        <w:lastRenderedPageBreak/>
        <w:t>garantindo o seu funcionamento e a melhor assistência possível a seus usuários, bem como as estratégias para o manejo de pacientes em crise e novos casos que necessitem de cuidados, diante do cenário atual, e diante das normas restritivas de isolamento social impostas pela PANDEMIA pelo COVID-19;</w:t>
      </w:r>
    </w:p>
    <w:p w14:paraId="7E1A12FD" w14:textId="77777777" w:rsidR="006610A9" w:rsidRDefault="006610A9" w:rsidP="00E93E0F">
      <w:pPr>
        <w:spacing w:line="18pt" w:lineRule="auto"/>
        <w:ind w:firstLine="85.05pt"/>
        <w:jc w:val="both"/>
        <w:rPr>
          <w:rFonts w:cs="Times New Roman"/>
        </w:rPr>
      </w:pPr>
    </w:p>
    <w:p w14:paraId="1793121C" w14:textId="54027A49" w:rsidR="005C723F" w:rsidRPr="005C723F" w:rsidRDefault="005C723F" w:rsidP="00E93E0F">
      <w:pPr>
        <w:spacing w:line="18pt" w:lineRule="auto"/>
        <w:ind w:firstLine="85.05pt"/>
        <w:jc w:val="both"/>
        <w:rPr>
          <w:rFonts w:cs="Times New Roman"/>
        </w:rPr>
      </w:pPr>
      <w:r w:rsidRPr="005C723F">
        <w:rPr>
          <w:rFonts w:cs="Times New Roman"/>
        </w:rPr>
        <w:t>Remeter a presente RECOMENDAÇÃO também para:</w:t>
      </w:r>
    </w:p>
    <w:p w14:paraId="60B5C0CE" w14:textId="77777777" w:rsidR="006610A9" w:rsidRDefault="005C723F" w:rsidP="00D413D9">
      <w:pPr>
        <w:pStyle w:val="PargrafodaLista"/>
        <w:numPr>
          <w:ilvl w:val="0"/>
          <w:numId w:val="10"/>
        </w:numPr>
        <w:shd w:val="clear" w:color="auto" w:fill="FFFFFF"/>
        <w:spacing w:line="18pt" w:lineRule="auto"/>
      </w:pPr>
      <w:r w:rsidRPr="00895B02">
        <w:t xml:space="preserve">o CMS - Conselho Municipal de Saúde, </w:t>
      </w:r>
      <w:r w:rsidR="006610A9" w:rsidRPr="009E64F6">
        <w:rPr>
          <w:rFonts w:ascii="Cambria" w:hAnsi="Cambria"/>
        </w:rPr>
        <w:t>Conselhos de Direitos da Pessoa Idosa e da Pessoa com Deficiência, para conhecimento</w:t>
      </w:r>
      <w:r w:rsidR="006610A9" w:rsidRPr="00895B02">
        <w:t xml:space="preserve"> </w:t>
      </w:r>
    </w:p>
    <w:p w14:paraId="767D2B4F" w14:textId="53E704F3" w:rsidR="005C723F" w:rsidRPr="00895B02" w:rsidRDefault="005C723F" w:rsidP="00D413D9">
      <w:pPr>
        <w:pStyle w:val="PargrafodaLista"/>
        <w:numPr>
          <w:ilvl w:val="0"/>
          <w:numId w:val="10"/>
        </w:numPr>
        <w:shd w:val="clear" w:color="auto" w:fill="FFFFFF"/>
        <w:spacing w:line="18pt" w:lineRule="auto"/>
      </w:pPr>
      <w:r w:rsidRPr="00895B02">
        <w:t>Ao Senhor(a) Presidente da Câmara de Vereadores deste município, para fins de conhecimento e adoção das medidas que lhe competir acerca da matéria, dando a devida publicidade desta recomendação no âmbito interno dessa instituição;</w:t>
      </w:r>
    </w:p>
    <w:p w14:paraId="3AF37F92" w14:textId="293233DE" w:rsidR="005C723F" w:rsidRPr="00895B02" w:rsidRDefault="005C723F" w:rsidP="00895B02">
      <w:pPr>
        <w:pStyle w:val="PargrafodaLista"/>
        <w:numPr>
          <w:ilvl w:val="0"/>
          <w:numId w:val="10"/>
        </w:numPr>
        <w:shd w:val="clear" w:color="auto" w:fill="FFFFFF"/>
        <w:spacing w:line="18pt" w:lineRule="auto"/>
      </w:pPr>
      <w:r w:rsidRPr="00895B02">
        <w:t>As rádios difusoras do Município para conhecimento da RECOMENDAÇÃO, dando a devida publicidade;</w:t>
      </w:r>
    </w:p>
    <w:p w14:paraId="10B3D647" w14:textId="05FC935C" w:rsidR="005C723F" w:rsidRPr="00895B02" w:rsidRDefault="005C723F" w:rsidP="00895B02">
      <w:pPr>
        <w:pStyle w:val="PargrafodaLista"/>
        <w:numPr>
          <w:ilvl w:val="0"/>
          <w:numId w:val="10"/>
        </w:numPr>
        <w:spacing w:line="18pt" w:lineRule="auto"/>
        <w:rPr>
          <w:color w:val="231F20"/>
        </w:rPr>
      </w:pPr>
      <w:r w:rsidRPr="00895B02">
        <w:t>Ao Centro de Apoio Operacional da Cidadania, por meio eletrônico, para ciência</w:t>
      </w:r>
      <w:r w:rsidR="00140042" w:rsidRPr="00895B02">
        <w:t>.</w:t>
      </w:r>
    </w:p>
    <w:p w14:paraId="4B6B868B" w14:textId="77777777" w:rsidR="00763E39" w:rsidRPr="007F3349" w:rsidRDefault="00763E39" w:rsidP="00763E39">
      <w:pPr>
        <w:spacing w:line="18pt" w:lineRule="auto"/>
        <w:ind w:firstLine="85.05pt"/>
        <w:jc w:val="both"/>
        <w:rPr>
          <w:rFonts w:eastAsia="Times New Roman" w:cs="Times New Roman"/>
        </w:rPr>
      </w:pPr>
    </w:p>
    <w:p w14:paraId="77155C1B" w14:textId="7DC12E99" w:rsidR="00763E39" w:rsidRPr="007F3349" w:rsidRDefault="00763E39" w:rsidP="00763E39">
      <w:pPr>
        <w:spacing w:line="18pt" w:lineRule="auto"/>
        <w:ind w:firstLine="85.05pt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>Requisite-se, na forma do artigo 27, parágrafo único, inciso IV da Lei nº</w:t>
      </w:r>
      <w:r>
        <w:rPr>
          <w:rFonts w:eastAsia="Times New Roman" w:cs="Times New Roman"/>
        </w:rPr>
        <w:t xml:space="preserve"> </w:t>
      </w:r>
      <w:r w:rsidRPr="007F3349">
        <w:rPr>
          <w:rFonts w:eastAsia="Times New Roman" w:cs="Times New Roman"/>
        </w:rPr>
        <w:t xml:space="preserve">8.625/93, </w:t>
      </w:r>
      <w:r w:rsidRPr="005C723F">
        <w:rPr>
          <w:rFonts w:cs="Times New Roman"/>
        </w:rPr>
        <w:t>a</w:t>
      </w:r>
      <w:r>
        <w:rPr>
          <w:rFonts w:cs="Times New Roman"/>
        </w:rPr>
        <w:t>(</w:t>
      </w:r>
      <w:r w:rsidRPr="005C723F">
        <w:rPr>
          <w:rFonts w:cs="Times New Roman"/>
        </w:rPr>
        <w:t>o</w:t>
      </w:r>
      <w:r>
        <w:rPr>
          <w:rFonts w:cs="Times New Roman"/>
        </w:rPr>
        <w:t>)</w:t>
      </w:r>
      <w:r w:rsidRPr="005C723F">
        <w:rPr>
          <w:rFonts w:cs="Times New Roman"/>
        </w:rPr>
        <w:t xml:space="preserve"> Prefeito</w:t>
      </w:r>
      <w:r>
        <w:rPr>
          <w:rFonts w:cs="Times New Roman"/>
        </w:rPr>
        <w:t>(a)</w:t>
      </w:r>
      <w:r w:rsidRPr="005C723F">
        <w:rPr>
          <w:rFonts w:cs="Times New Roman"/>
        </w:rPr>
        <w:t xml:space="preserve"> Municipal</w:t>
      </w:r>
      <w:r w:rsidR="006610A9">
        <w:rPr>
          <w:rFonts w:cs="Times New Roman"/>
        </w:rPr>
        <w:t xml:space="preserve"> e </w:t>
      </w:r>
      <w:r w:rsidRPr="005C723F">
        <w:rPr>
          <w:rFonts w:cs="Times New Roman"/>
        </w:rPr>
        <w:t>a</w:t>
      </w:r>
      <w:r>
        <w:rPr>
          <w:rFonts w:cs="Times New Roman"/>
        </w:rPr>
        <w:t>(</w:t>
      </w:r>
      <w:r w:rsidRPr="005C723F">
        <w:rPr>
          <w:rFonts w:cs="Times New Roman"/>
        </w:rPr>
        <w:t>o</w:t>
      </w:r>
      <w:r>
        <w:rPr>
          <w:rFonts w:cs="Times New Roman"/>
        </w:rPr>
        <w:t>)</w:t>
      </w:r>
      <w:r w:rsidRPr="005C723F">
        <w:rPr>
          <w:rFonts w:cs="Times New Roman"/>
        </w:rPr>
        <w:t xml:space="preserve"> Secretário</w:t>
      </w:r>
      <w:r>
        <w:rPr>
          <w:rFonts w:cs="Times New Roman"/>
        </w:rPr>
        <w:t>(a)</w:t>
      </w:r>
      <w:r w:rsidRPr="005C723F">
        <w:rPr>
          <w:rFonts w:cs="Times New Roman"/>
        </w:rPr>
        <w:t xml:space="preserve"> Municipal d</w:t>
      </w:r>
      <w:r w:rsidR="006610A9">
        <w:rPr>
          <w:rFonts w:cs="Times New Roman"/>
        </w:rPr>
        <w:t>e Saúde</w:t>
      </w:r>
      <w:r w:rsidRPr="005C723F">
        <w:rPr>
          <w:rFonts w:cs="Times New Roman"/>
        </w:rPr>
        <w:t xml:space="preserve"> </w:t>
      </w:r>
      <w:r w:rsidRPr="007F3349">
        <w:rPr>
          <w:rFonts w:eastAsia="Times New Roman" w:cs="Times New Roman"/>
        </w:rPr>
        <w:t xml:space="preserve">para que, no prazo de </w:t>
      </w:r>
      <w:r>
        <w:rPr>
          <w:rFonts w:eastAsia="Times New Roman" w:cs="Times New Roman"/>
        </w:rPr>
        <w:t>48</w:t>
      </w:r>
      <w:r w:rsidRPr="007F3349">
        <w:rPr>
          <w:rFonts w:eastAsia="Times New Roman" w:cs="Times New Roman"/>
        </w:rPr>
        <w:t xml:space="preserve"> horas, comunique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______________________</w:t>
      </w:r>
      <w:r w:rsidRPr="007F3349">
        <w:rPr>
          <w:rFonts w:eastAsia="Times New Roman" w:cs="Times New Roman"/>
        </w:rPr>
        <w:t xml:space="preserve">  as providências adotadas para cumprimento desta RECOMENDAÇÃO</w:t>
      </w:r>
      <w:r w:rsidR="006610A9">
        <w:rPr>
          <w:rFonts w:eastAsia="Times New Roman" w:cs="Times New Roman"/>
        </w:rPr>
        <w:t xml:space="preserve">, </w:t>
      </w:r>
      <w:r w:rsidR="006610A9" w:rsidRPr="006610A9">
        <w:rPr>
          <w:rFonts w:eastAsia="Times New Roman" w:cs="Times New Roman"/>
          <w:lang w:val="pt-PT"/>
        </w:rPr>
        <w:t>notadamente o envio do PLANO DE TRABALHO (equipes), PLANO DE CONTING</w:t>
      </w:r>
      <w:r w:rsidR="006610A9" w:rsidRPr="006610A9">
        <w:rPr>
          <w:rFonts w:eastAsia="Times New Roman" w:cs="Times New Roman"/>
        </w:rPr>
        <w:t>ÊNCIA (enfrentamento da Pandemia) E PLANO DE CUIDADOS</w:t>
      </w:r>
      <w:r w:rsidR="006610A9" w:rsidRPr="006610A9">
        <w:rPr>
          <w:rFonts w:eastAsia="Times New Roman" w:cs="Times New Roman"/>
          <w:lang w:val="pt-PT"/>
        </w:rPr>
        <w:t xml:space="preserve"> (usuários), </w:t>
      </w:r>
      <w:r w:rsidR="006610A9" w:rsidRPr="006610A9">
        <w:rPr>
          <w:rFonts w:eastAsia="Times New Roman" w:cs="Times New Roman"/>
          <w:b/>
          <w:bCs/>
          <w:lang w:val="pt-PT"/>
        </w:rPr>
        <w:t>conforme apontado pelo item 2 acima</w:t>
      </w:r>
      <w:r w:rsidRPr="007F3349">
        <w:rPr>
          <w:rFonts w:eastAsia="Times New Roman" w:cs="Times New Roman"/>
        </w:rPr>
        <w:t>.</w:t>
      </w:r>
    </w:p>
    <w:p w14:paraId="2E13A501" w14:textId="7983DD81" w:rsidR="00F213EF" w:rsidRPr="005C723F" w:rsidRDefault="00F213EF" w:rsidP="005C723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eastAsia="Times New Roman" w:cs="Times New Roman"/>
        </w:rPr>
      </w:pPr>
    </w:p>
    <w:p w14:paraId="42ADE2AB" w14:textId="77777777" w:rsidR="00F213EF" w:rsidRPr="005C723F" w:rsidRDefault="00F213EF" w:rsidP="005C723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 w:rsidRPr="005C723F">
        <w:rPr>
          <w:rFonts w:eastAsia="Times New Roman" w:cs="Times New Roman"/>
          <w:shd w:val="clear" w:color="auto" w:fill="FFFFFF"/>
        </w:rPr>
        <w:t>Publique-se no Diário do MPCE.</w:t>
      </w:r>
    </w:p>
    <w:p w14:paraId="23DD82A7" w14:textId="77777777" w:rsidR="00F213EF" w:rsidRPr="005C723F" w:rsidRDefault="00F213EF" w:rsidP="005C723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 w:rsidRPr="005C723F">
        <w:rPr>
          <w:rFonts w:eastAsia="Times New Roman" w:cs="Times New Roman"/>
          <w:shd w:val="clear" w:color="auto" w:fill="FFFFFF"/>
        </w:rPr>
        <w:t>Registre-se.</w:t>
      </w:r>
    </w:p>
    <w:p w14:paraId="03EA13EB" w14:textId="77777777" w:rsidR="00F213EF" w:rsidRPr="005C723F" w:rsidRDefault="00F213EF" w:rsidP="005C723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 w:rsidRPr="005C723F">
        <w:rPr>
          <w:rFonts w:eastAsia="Times New Roman" w:cs="Times New Roman"/>
          <w:shd w:val="clear" w:color="auto" w:fill="FFFFFF"/>
        </w:rPr>
        <w:t>Arquive-se.</w:t>
      </w:r>
    </w:p>
    <w:p w14:paraId="460ACA47" w14:textId="77777777" w:rsidR="00F213EF" w:rsidRPr="005C723F" w:rsidRDefault="00F213EF" w:rsidP="005C723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</w:p>
    <w:p w14:paraId="26FEF091" w14:textId="77777777" w:rsidR="00F213EF" w:rsidRPr="005C723F" w:rsidRDefault="00F213EF" w:rsidP="005C723F">
      <w:pPr>
        <w:spacing w:line="18pt" w:lineRule="auto"/>
        <w:jc w:val="center"/>
        <w:rPr>
          <w:rFonts w:eastAsia="Times New Roman" w:cs="Times New Roman"/>
          <w:color w:val="auto"/>
        </w:rPr>
      </w:pPr>
      <w:r w:rsidRPr="005C723F">
        <w:rPr>
          <w:rFonts w:eastAsia="Times New Roman" w:cs="Times New Roman"/>
          <w:color w:val="auto"/>
        </w:rPr>
        <w:t>Município, data.</w:t>
      </w:r>
    </w:p>
    <w:p w14:paraId="4664D439" w14:textId="022569B7" w:rsidR="006E258D" w:rsidRPr="00895B02" w:rsidRDefault="00F213EF" w:rsidP="00895B02">
      <w:pPr>
        <w:spacing w:line="18pt" w:lineRule="auto"/>
        <w:jc w:val="center"/>
        <w:rPr>
          <w:rFonts w:eastAsia="Times New Roman" w:cs="Times New Roman"/>
          <w:color w:val="auto"/>
        </w:rPr>
      </w:pPr>
      <w:r w:rsidRPr="005C723F">
        <w:rPr>
          <w:rFonts w:eastAsia="Times New Roman" w:cs="Times New Roman"/>
          <w:color w:val="auto"/>
        </w:rPr>
        <w:t>Promotor de Justiça</w:t>
      </w:r>
    </w:p>
    <w:sectPr w:rsidR="006E258D" w:rsidRPr="00895B02">
      <w:headerReference w:type="default" r:id="rId7"/>
      <w:footerReference w:type="default" r:id="rId8"/>
      <w:pgSz w:w="595.30pt" w:h="841.90pt"/>
      <w:pgMar w:top="155.95pt" w:right="56.70pt" w:bottom="56.70pt" w:left="85.05pt" w:header="56.70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3339D877" w14:textId="77777777" w:rsidR="00412CB5" w:rsidRDefault="00412CB5">
      <w:pPr>
        <w:spacing w:line="12pt" w:lineRule="auto"/>
      </w:pPr>
      <w:r>
        <w:separator/>
      </w:r>
    </w:p>
  </w:endnote>
  <w:endnote w:type="continuationSeparator" w:id="0">
    <w:p w14:paraId="1770B675" w14:textId="77777777" w:rsidR="00412CB5" w:rsidRDefault="00412CB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characterSet="iso-8859-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, 宋体">
    <w:charset w:characterSet="iso-8859-1"/>
    <w:family w:val="roman"/>
    <w:pitch w:val="default"/>
  </w:font>
  <w:font w:name="Mangal">
    <w:altName w:val="Mangal"/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Mangal, 'Gentium Basic'">
    <w:charset w:characterSet="iso-8859-1"/>
    <w:family w:val="roman"/>
    <w:pitch w:val="default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OpenSymbol, 'Arial Unicode MS'">
    <w:charset w:characterSet="iso-8859-1"/>
    <w:family w:val="roman"/>
    <w:pitch w:val="default"/>
  </w:font>
  <w:font w:name="serif">
    <w:altName w:val="Calibri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characterSet="GBK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112A92B" w14:textId="77777777" w:rsidR="00E02350" w:rsidRDefault="00412CB5">
    <w:pPr>
      <w:pStyle w:val="Rodap"/>
    </w:pPr>
  </w:p>
  <w:p w14:paraId="13F08022" w14:textId="77777777" w:rsidR="00E02350" w:rsidRDefault="005A212B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0C7063F5" w14:textId="77777777" w:rsidR="00E02350" w:rsidRDefault="005A212B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C93B879" w14:textId="77777777" w:rsidR="00412CB5" w:rsidRDefault="00412CB5">
      <w:pPr>
        <w:spacing w:line="12pt" w:lineRule="auto"/>
      </w:pPr>
      <w:r>
        <w:separator/>
      </w:r>
    </w:p>
  </w:footnote>
  <w:footnote w:type="continuationSeparator" w:id="0">
    <w:p w14:paraId="0365A319" w14:textId="77777777" w:rsidR="00412CB5" w:rsidRDefault="00412CB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3B20C40" w14:textId="77777777" w:rsidR="00E02350" w:rsidRDefault="005A212B">
    <w:pPr>
      <w:pStyle w:val="Textbody"/>
    </w:pPr>
    <w:r>
      <mc:AlternateContent>
        <mc:Choice Requires="v">
          <w:object w:dxaOrig="259.45pt" w:dyaOrig="23.90pt" w14:anchorId="65553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le_rId1" o:spid="_x0000_i1025" type="#_x0000_t75" style="width:457.5pt;height:42pt;visibility:visible;mso-wrap-style:square">
              <v:imagedata r:id="rId1" o:title=""/>
            </v:shape>
            <o:OLEObject Type="Embed" ProgID="Unknown" ShapeID="ole_rId1" DrawAspect="Content" ObjectID="_1647167313" r:id="rId2"/>
          </w:object>
        </mc:Choice>
        <mc:Fallback>
          <w:object>
            <w:drawing>
              <wp:inline distT="0" distB="0" distL="0" distR="0" wp14:anchorId="7F94461B" wp14:editId="78B226B1">
                <wp:extent cx="5810250" cy="533400"/>
                <wp:effectExtent l="0" t="0" r="0" b="0"/>
                <wp:docPr id="1" name="ole_rId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le_rI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object>
        </mc:Fallback>
      </mc:AlternateContent>
    </w:r>
  </w:p>
  <w:p w14:paraId="408CF207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7A2DDD44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start"/>
    </w:lvl>
    <w:lvl w:ilvl="1">
      <w:start w:val="1"/>
      <w:numFmt w:val="upperLetter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lowerLetter"/>
      <w:lvlText w:val="%4)"/>
      <w:lvlJc w:val="start"/>
    </w:lvl>
    <w:lvl w:ilvl="4">
      <w:start w:val="1"/>
      <w:numFmt w:val="lowerRoman"/>
      <w:lvlText w:val="(%5)"/>
      <w:lvlJc w:val="start"/>
    </w:lvl>
    <w:lvl w:ilvl="5">
      <w:start w:val="1"/>
      <w:numFmt w:val="lowerLetter"/>
      <w:lvlText w:val="(%6)"/>
      <w:lvlJc w:val="start"/>
    </w:lvl>
    <w:lvl w:ilvl="6">
      <w:start w:val="1"/>
      <w:numFmt w:val="decimal"/>
      <w:lvlText w:val="(%7)"/>
      <w:lvlJc w:val="start"/>
    </w:lvl>
    <w:lvl w:ilvl="7">
      <w:start w:val="1"/>
      <w:numFmt w:val="decimal"/>
      <w:lvlText w:val="(%8)"/>
      <w:lvlJc w:val="start"/>
    </w:lvl>
    <w:lvl w:ilvl="8">
      <w:start w:val="1"/>
      <w:numFmt w:val="decimal"/>
      <w:lvlText w:val="(%9)"/>
      <w:lvlJc w:val="start"/>
    </w:lvl>
  </w:abstractNum>
  <w:abstractNum w:abstractNumId="1" w15:restartNumberingAfterBreak="0">
    <w:nsid w:val="04F1362D"/>
    <w:multiLevelType w:val="hybridMultilevel"/>
    <w:tmpl w:val="122476CC"/>
    <w:lvl w:ilvl="0" w:tplc="DD76AC4E">
      <w:start w:val="1"/>
      <w:numFmt w:val="decimal"/>
      <w:lvlText w:val="%1."/>
      <w:lvlJc w:val="start"/>
      <w:pPr>
        <w:ind w:start="36pt" w:hanging="18pt"/>
      </w:pPr>
      <w:rPr>
        <w:b/>
        <w:bCs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AED5C7E"/>
    <w:multiLevelType w:val="hybridMultilevel"/>
    <w:tmpl w:val="2DC42D7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6324383"/>
    <w:multiLevelType w:val="hybridMultilevel"/>
    <w:tmpl w:val="9594F888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10B1043"/>
    <w:multiLevelType w:val="hybridMultilevel"/>
    <w:tmpl w:val="3C085A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BCD2F79"/>
    <w:multiLevelType w:val="hybridMultilevel"/>
    <w:tmpl w:val="5BE6FCC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0231854"/>
    <w:multiLevelType w:val="hybridMultilevel"/>
    <w:tmpl w:val="1FF08C0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2461119"/>
    <w:multiLevelType w:val="hybridMultilevel"/>
    <w:tmpl w:val="384E5C48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93F69FD"/>
    <w:multiLevelType w:val="hybridMultilevel"/>
    <w:tmpl w:val="107CD15C"/>
    <w:lvl w:ilvl="0" w:tplc="04160011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5D116D8"/>
    <w:multiLevelType w:val="hybridMultilevel"/>
    <w:tmpl w:val="48BA6710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6B6023A"/>
    <w:multiLevelType w:val="hybridMultilevel"/>
    <w:tmpl w:val="B25ABD42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1B5CD916">
      <w:start w:val="1"/>
      <w:numFmt w:val="decimal"/>
      <w:lvlText w:val="%2)"/>
      <w:lvlJc w:val="start"/>
      <w:pPr>
        <w:ind w:start="72pt" w:hanging="18pt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6B"/>
    <w:rsid w:val="000C6934"/>
    <w:rsid w:val="00120959"/>
    <w:rsid w:val="00140042"/>
    <w:rsid w:val="0018790B"/>
    <w:rsid w:val="001E75D9"/>
    <w:rsid w:val="002B1622"/>
    <w:rsid w:val="00316FFD"/>
    <w:rsid w:val="00320366"/>
    <w:rsid w:val="00412CB5"/>
    <w:rsid w:val="004214A0"/>
    <w:rsid w:val="004E147D"/>
    <w:rsid w:val="005042D0"/>
    <w:rsid w:val="00522B81"/>
    <w:rsid w:val="00531BF8"/>
    <w:rsid w:val="005A212B"/>
    <w:rsid w:val="005C723F"/>
    <w:rsid w:val="00656B60"/>
    <w:rsid w:val="006610A9"/>
    <w:rsid w:val="006E258D"/>
    <w:rsid w:val="007161E5"/>
    <w:rsid w:val="007572D6"/>
    <w:rsid w:val="00763E39"/>
    <w:rsid w:val="007F3349"/>
    <w:rsid w:val="00835D6B"/>
    <w:rsid w:val="00895B02"/>
    <w:rsid w:val="008B48E4"/>
    <w:rsid w:val="008E0F4F"/>
    <w:rsid w:val="008F2EDA"/>
    <w:rsid w:val="00A40E09"/>
    <w:rsid w:val="00A43705"/>
    <w:rsid w:val="00A63573"/>
    <w:rsid w:val="00B41F24"/>
    <w:rsid w:val="00BB4FC7"/>
    <w:rsid w:val="00D92041"/>
    <w:rsid w:val="00DA5E50"/>
    <w:rsid w:val="00E1121B"/>
    <w:rsid w:val="00E33EDA"/>
    <w:rsid w:val="00E93E0F"/>
    <w:rsid w:val="00EF1365"/>
    <w:rsid w:val="00F20FB7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FBFE3"/>
  <w15:docId w15:val="{F224346D-5BFD-45A1-9FC2-14578DFC76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5pt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pPr>
      <w:jc w:val="star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pPr>
      <w:jc w:val="star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pPr>
      <w:jc w:val="star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pPr>
      <w:spacing w:after="2.85pt"/>
    </w:p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0">
    <w:name w:val="Título1"/>
    <w:basedOn w:val="Normal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6pt" w:after="6pt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5pt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pPr>
      <w:suppressLineNumbers/>
      <w:spacing w:before="6pt" w:after="6pt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240.95pt"/>
        <w:tab w:val="end" w:pos="481.90pt"/>
      </w:tabs>
    </w:pPr>
  </w:style>
  <w:style w:type="paragraph" w:styleId="Rodap">
    <w:name w:val="footer"/>
    <w:basedOn w:val="Normal"/>
    <w:pPr>
      <w:suppressLineNumbers/>
      <w:tabs>
        <w:tab w:val="center" w:pos="240.95pt"/>
        <w:tab w:val="end" w:pos="481.90pt"/>
      </w:tabs>
    </w:pPr>
  </w:style>
  <w:style w:type="paragraph" w:customStyle="1" w:styleId="Quotations">
    <w:name w:val="Quotations"/>
    <w:basedOn w:val="Normal"/>
    <w:pPr>
      <w:spacing w:after="14.15pt"/>
      <w:ind w:start="28.35pt" w:end="28.35pt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pacing w:after="6pt" w:line="24pt" w:lineRule="auto"/>
    </w:pPr>
    <w:rPr>
      <w:color w:val="000000"/>
    </w:rPr>
  </w:style>
  <w:style w:type="paragraph" w:customStyle="1" w:styleId="Corpodetexto39">
    <w:name w:val="Corpo de texto 39"/>
    <w:basedOn w:val="Normal"/>
    <w:pPr>
      <w:spacing w:after="6pt"/>
    </w:pPr>
    <w:rPr>
      <w:sz w:val="16"/>
      <w:szCs w:val="16"/>
    </w:rPr>
  </w:style>
  <w:style w:type="paragraph" w:styleId="Corpodetexto2">
    <w:name w:val="Body Text 2"/>
    <w:basedOn w:val="Normal"/>
    <w:pPr>
      <w:spacing w:after="6pt" w:line="24pt" w:lineRule="auto"/>
    </w:pPr>
    <w:rPr>
      <w:color w:val="000000"/>
    </w:rPr>
  </w:style>
  <w:style w:type="paragraph" w:customStyle="1" w:styleId="paragraphscx168548192">
    <w:name w:val="paragraph scx168548192"/>
    <w:basedOn w:val="Normal"/>
    <w:pPr>
      <w:spacing w:before="14pt" w:after="14pt"/>
    </w:pPr>
  </w:style>
  <w:style w:type="paragraph" w:customStyle="1" w:styleId="TableContents">
    <w:name w:val="Table Contents"/>
    <w:basedOn w:val="Normal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start="16.95pt" w:hanging="16.95pt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4pt" w:after="14pt"/>
    </w:pPr>
    <w:rPr>
      <w:lang w:eastAsia="pt-BR"/>
    </w:rPr>
  </w:style>
  <w:style w:type="paragraph" w:styleId="PargrafodaLista">
    <w:name w:val="List Paragraph"/>
    <w:basedOn w:val="Normal"/>
    <w:uiPriority w:val="34"/>
    <w:qFormat/>
    <w:pPr>
      <w:ind w:start="5.20pt" w:end="9.80pt" w:firstLine="85pt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pPr>
      <w:widowControl/>
      <w:spacing w:after="6pt" w:line="13.80pt" w:lineRule="auto"/>
      <w:ind w:start="14.15pt"/>
    </w:pPr>
    <w:rPr>
      <w:rFonts w:eastAsia="Wingdings" w:cs="Symbol"/>
    </w:rPr>
  </w:style>
  <w:style w:type="paragraph" w:customStyle="1" w:styleId="NormalArial">
    <w:name w:val="Normal + Arial"/>
    <w:pPr>
      <w:suppressAutoHyphens/>
      <w:spacing w:line="18pt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normaltextrunscx168548192">
    <w:name w:val="normaltextrun scx168548192"/>
    <w:basedOn w:val="Fontepargpadro"/>
  </w:style>
  <w:style w:type="character" w:customStyle="1" w:styleId="spellingerrorscx168548192">
    <w:name w:val="spellingerror scx168548192"/>
    <w:basedOn w:val="Fontepargpadro"/>
  </w:style>
  <w:style w:type="character" w:styleId="nfase">
    <w:name w:val="Emphasis"/>
    <w:rPr>
      <w:i/>
      <w:i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rFonts w:cs="Times New Roman"/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/>
      <w:spacing w:val="0"/>
      <w:w w:val="100%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Symbol"/>
      <w:lang w:val="pt-BR" w:eastAsia="pt-BR" w:bidi="pt-BR"/>
    </w:rPr>
  </w:style>
  <w:style w:type="character" w:customStyle="1" w:styleId="ListLabel5">
    <w:name w:val="ListLabel 5"/>
    <w:rPr>
      <w:rFonts w:cs="Symbol"/>
      <w:lang w:val="pt-BR" w:eastAsia="pt-BR" w:bidi="pt-BR"/>
    </w:rPr>
  </w:style>
  <w:style w:type="character" w:customStyle="1" w:styleId="ListLabel6">
    <w:name w:val="ListLabel 6"/>
    <w:rPr>
      <w:rFonts w:cs="Symbol"/>
      <w:lang w:val="pt-BR" w:eastAsia="pt-BR" w:bidi="pt-BR"/>
    </w:rPr>
  </w:style>
  <w:style w:type="character" w:customStyle="1" w:styleId="ListLabel7">
    <w:name w:val="ListLabel 7"/>
    <w:rPr>
      <w:rFonts w:cs="Symbol"/>
      <w:lang w:val="pt-BR" w:eastAsia="pt-BR" w:bidi="pt-BR"/>
    </w:rPr>
  </w:style>
  <w:style w:type="character" w:customStyle="1" w:styleId="ListLabel8">
    <w:name w:val="ListLabel 8"/>
    <w:rPr>
      <w:rFonts w:cs="Symbol"/>
      <w:lang w:val="pt-BR" w:eastAsia="pt-BR" w:bidi="pt-BR"/>
    </w:rPr>
  </w:style>
  <w:style w:type="character" w:customStyle="1" w:styleId="ListLabel9">
    <w:name w:val="ListLabel 9"/>
    <w:rPr>
      <w:rFonts w:cs="Symbol"/>
      <w:lang w:val="pt-BR" w:eastAsia="pt-BR" w:bidi="pt-BR"/>
    </w:rPr>
  </w:style>
  <w:style w:type="character" w:customStyle="1" w:styleId="ListLabel10">
    <w:name w:val="ListLabel 10"/>
    <w:rPr>
      <w:rFonts w:cs="Symbol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customStyle="1" w:styleId="pwestern">
    <w:name w:val="p.western"/>
    <w:uiPriority w:val="99"/>
    <w:rsid w:val="004E147D"/>
    <w:pPr>
      <w:autoSpaceDE w:val="0"/>
      <w:adjustRightInd w:val="0"/>
      <w:textAlignment w:val="auto"/>
    </w:pPr>
    <w:rPr>
      <w:rFonts w:ascii="serif" w:eastAsiaTheme="minorHAnsi" w:hAnsi="serif" w:cs="serif"/>
      <w:sz w:val="24"/>
      <w:lang w:eastAsia="en-US" w:bidi="ar-SA"/>
    </w:rPr>
  </w:style>
  <w:style w:type="paragraph" w:customStyle="1" w:styleId="p">
    <w:name w:val="p"/>
    <w:uiPriority w:val="99"/>
    <w:rsid w:val="00F20FB7"/>
    <w:pPr>
      <w:autoSpaceDE w:val="0"/>
      <w:adjustRightInd w:val="0"/>
      <w:spacing w:after="2.85pt" w:line="5.10pt" w:lineRule="atLeast"/>
      <w:textAlignment w:val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paragraph" w:customStyle="1" w:styleId="PARAGRAFO">
    <w:name w:val="PARAGRAFO"/>
    <w:basedOn w:val="Standard"/>
    <w:rsid w:val="005042D0"/>
    <w:pPr>
      <w:widowControl/>
      <w:tabs>
        <w:tab w:val="start" w:pos="0pt"/>
      </w:tabs>
      <w:spacing w:after="8.50pt" w:line="18pt" w:lineRule="auto"/>
      <w:ind w:firstLine="71.25pt"/>
      <w:jc w:val="both"/>
    </w:pPr>
    <w:rPr>
      <w:rFonts w:ascii="Liberation Serif" w:eastAsia="NSimSun" w:hAnsi="Liberation Serif" w:cs="Times New Roman"/>
      <w:color w:val="auto"/>
    </w:rPr>
  </w:style>
  <w:style w:type="paragraph" w:customStyle="1" w:styleId="Footnote">
    <w:name w:val="Footnote"/>
    <w:basedOn w:val="Standard"/>
    <w:rsid w:val="005042D0"/>
    <w:pPr>
      <w:widowControl/>
      <w:suppressLineNumbers/>
      <w:ind w:start="16.95pt" w:hanging="16.95pt"/>
    </w:pPr>
    <w:rPr>
      <w:rFonts w:ascii="Liberation Serif" w:eastAsia="NSimSun" w:hAnsi="Liberation Serif" w:cs="Arial"/>
      <w:color w:val="auto"/>
      <w:sz w:val="20"/>
      <w:szCs w:val="20"/>
    </w:rPr>
  </w:style>
  <w:style w:type="character" w:styleId="Refdenotaderodap">
    <w:name w:val="footnote reference"/>
    <w:basedOn w:val="Fontepargpadro"/>
    <w:rsid w:val="005042D0"/>
    <w:rPr>
      <w:position w:val="0"/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D9204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92041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6FFD"/>
    <w:pPr>
      <w:spacing w:after="6pt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6FFD"/>
    <w:rPr>
      <w:rFonts w:ascii="Times New Roman" w:eastAsia="SimSun, 宋体" w:hAnsi="Times New Roman" w:cs="Mangal"/>
      <w:color w:val="00000A"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27</TotalTime>
  <Pages>6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Isac</cp:lastModifiedBy>
  <cp:revision>3</cp:revision>
  <cp:lastPrinted>2017-04-07T12:40:00Z</cp:lastPrinted>
  <dcterms:created xsi:type="dcterms:W3CDTF">2020-03-31T16:14:00Z</dcterms:created>
  <dcterms:modified xsi:type="dcterms:W3CDTF">2020-03-31T16:42:00Z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